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0" w:rsidRPr="00454470" w:rsidRDefault="00723A40" w:rsidP="00723A4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723A40" w:rsidRDefault="00723A40" w:rsidP="00D641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Акт</w:t>
      </w:r>
    </w:p>
    <w:p w:rsidR="00E97863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результатам 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контрольного мероприятия: «Проверка годовой 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бюджетной отчетности за 201</w:t>
      </w:r>
      <w:r w:rsidR="000D6FD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7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год Муниципального </w:t>
      </w:r>
      <w:r w:rsidR="00DF6D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к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азенного учреждения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«У</w:t>
      </w:r>
      <w:r w:rsidRPr="0089630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правление 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о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бразования Нерюнгринского района»</w:t>
      </w:r>
    </w:p>
    <w:p w:rsidR="00E97863" w:rsidRPr="00896301" w:rsidRDefault="00E97863" w:rsidP="00E9786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</w:rPr>
      </w:pPr>
    </w:p>
    <w:p w:rsidR="00E97863" w:rsidRDefault="00A5314E" w:rsidP="00E97863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16</w:t>
      </w:r>
      <w:r w:rsidR="00E10D6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апреля</w:t>
      </w:r>
      <w:r w:rsidR="00E10D6E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201</w:t>
      </w:r>
      <w:r w:rsidR="000D6FD0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8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г.                                                                                 </w:t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</w:r>
      <w:r w:rsidR="00E97863" w:rsidRPr="0089630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ab/>
        <w:t xml:space="preserve">  г. Нерюнгри</w:t>
      </w:r>
    </w:p>
    <w:p w:rsidR="000D6FD0" w:rsidRDefault="000D6FD0" w:rsidP="00E97863">
      <w:pPr>
        <w:spacing w:after="0" w:line="240" w:lineRule="atLeast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D6411B" w:rsidRDefault="00D6411B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E70F78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Федера</w:t>
      </w:r>
      <w:r w:rsidR="00E10D6E">
        <w:rPr>
          <w:rFonts w:ascii="Times New Roman" w:hAnsi="Times New Roman"/>
          <w:sz w:val="24"/>
          <w:szCs w:val="24"/>
        </w:rPr>
        <w:t>льного закона РФ от 07.02.2011</w:t>
      </w:r>
      <w:r w:rsidRPr="00697E3A">
        <w:rPr>
          <w:rFonts w:ascii="Times New Roman" w:hAnsi="Times New Roman"/>
          <w:sz w:val="24"/>
          <w:szCs w:val="24"/>
        </w:rPr>
        <w:t xml:space="preserve"> №</w:t>
      </w:r>
      <w:r w:rsidR="000D6FD0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тьи 264.4 Бюджетного Кодекса РФ</w:t>
      </w:r>
      <w:r w:rsidR="00FC1720">
        <w:rPr>
          <w:rFonts w:ascii="Times New Roman" w:hAnsi="Times New Roman"/>
          <w:sz w:val="24"/>
          <w:szCs w:val="24"/>
        </w:rPr>
        <w:t>,</w:t>
      </w:r>
      <w:r w:rsidR="00DA78BA">
        <w:rPr>
          <w:rFonts w:ascii="Times New Roman" w:hAnsi="Times New Roman"/>
          <w:sz w:val="24"/>
          <w:szCs w:val="24"/>
        </w:rPr>
        <w:t xml:space="preserve"> </w:t>
      </w:r>
      <w:r w:rsidR="00FC1720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</w:t>
      </w:r>
      <w:r w:rsidR="00E10D6E">
        <w:rPr>
          <w:rFonts w:ascii="Times New Roman" w:hAnsi="Times New Roman"/>
          <w:sz w:val="24"/>
          <w:szCs w:val="24"/>
        </w:rPr>
        <w:t>айонного</w:t>
      </w:r>
      <w:proofErr w:type="gramEnd"/>
      <w:r w:rsidR="00E10D6E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C1720">
        <w:rPr>
          <w:rFonts w:ascii="Times New Roman" w:hAnsi="Times New Roman"/>
          <w:sz w:val="24"/>
          <w:szCs w:val="24"/>
        </w:rPr>
        <w:t>от 19.02.2014</w:t>
      </w:r>
      <w:r w:rsidR="00E10D6E">
        <w:rPr>
          <w:rFonts w:ascii="Times New Roman" w:hAnsi="Times New Roman"/>
          <w:sz w:val="24"/>
          <w:szCs w:val="24"/>
        </w:rPr>
        <w:t xml:space="preserve"> № 3-6</w:t>
      </w:r>
      <w:r w:rsidR="00FC1720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E70F7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E70F78"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0D6FD0">
        <w:rPr>
          <w:rFonts w:ascii="Times New Roman" w:hAnsi="Times New Roman"/>
          <w:sz w:val="24"/>
          <w:szCs w:val="24"/>
        </w:rPr>
        <w:t>7</w:t>
      </w:r>
      <w:r w:rsidR="008E13C2">
        <w:rPr>
          <w:rFonts w:ascii="Times New Roman" w:hAnsi="Times New Roman"/>
          <w:sz w:val="24"/>
          <w:szCs w:val="24"/>
        </w:rPr>
        <w:t xml:space="preserve"> год</w:t>
      </w:r>
      <w:r w:rsidR="00DE0F57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0D6FD0">
        <w:rPr>
          <w:rFonts w:ascii="Times New Roman" w:hAnsi="Times New Roman"/>
          <w:sz w:val="24"/>
          <w:szCs w:val="24"/>
        </w:rPr>
        <w:t>7</w:t>
      </w:r>
      <w:r w:rsidR="00DE0F57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год</w:t>
      </w:r>
      <w:r w:rsidR="00077780">
        <w:rPr>
          <w:rFonts w:ascii="Times New Roman" w:hAnsi="Times New Roman"/>
          <w:sz w:val="24"/>
          <w:szCs w:val="24"/>
        </w:rPr>
        <w:t xml:space="preserve"> </w:t>
      </w:r>
      <w:r w:rsidR="00E10D6E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Муниципального </w:t>
      </w:r>
      <w:r w:rsidR="00DF6D6B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E10D6E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>азенного учреждения «Управление образования Нерюнгринского района» (далее</w:t>
      </w:r>
      <w:r w:rsidR="00E10D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E10D6E">
        <w:rPr>
          <w:rFonts w:ascii="Times New Roman" w:hAnsi="Times New Roman"/>
          <w:sz w:val="24"/>
          <w:szCs w:val="24"/>
        </w:rPr>
        <w:t>Управления образования)</w:t>
      </w:r>
      <w:r>
        <w:rPr>
          <w:rFonts w:ascii="Times New Roman" w:hAnsi="Times New Roman"/>
          <w:sz w:val="24"/>
          <w:szCs w:val="24"/>
        </w:rPr>
        <w:t>.</w:t>
      </w:r>
    </w:p>
    <w:p w:rsidR="001F7E40" w:rsidRDefault="00D6411B" w:rsidP="001F7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Объект проверки:</w:t>
      </w:r>
      <w:r w:rsidR="00551064">
        <w:rPr>
          <w:rFonts w:ascii="Times New Roman" w:hAnsi="Times New Roman"/>
          <w:b/>
          <w:sz w:val="24"/>
          <w:szCs w:val="24"/>
        </w:rPr>
        <w:t xml:space="preserve"> 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>Муниципально</w:t>
      </w:r>
      <w:r w:rsidR="001F7E40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DF6D6B">
        <w:rPr>
          <w:rFonts w:ascii="Times New Roman" w:hAnsi="Times New Roman"/>
          <w:color w:val="1A1A1A" w:themeColor="background1" w:themeShade="1A"/>
          <w:sz w:val="24"/>
          <w:szCs w:val="24"/>
        </w:rPr>
        <w:t>к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>азенно</w:t>
      </w:r>
      <w:r w:rsidR="001F7E40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учреждени</w:t>
      </w:r>
      <w:r w:rsidR="001F7E40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="001F7E40" w:rsidRPr="0081725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«Управление образования Нерюнгринского района» (далее</w:t>
      </w:r>
      <w:r w:rsidR="001F7E4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-</w:t>
      </w:r>
      <w:r w:rsidR="001F7E4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1F7E40">
        <w:rPr>
          <w:rFonts w:ascii="Times New Roman" w:hAnsi="Times New Roman"/>
          <w:sz w:val="24"/>
          <w:szCs w:val="24"/>
        </w:rPr>
        <w:t>Управления образования).</w:t>
      </w:r>
    </w:p>
    <w:p w:rsidR="002A7D73" w:rsidRPr="00697E3A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Предмет проверки: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74C0" w:rsidRPr="000474C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одовая бюджетная</w:t>
      </w:r>
      <w:r w:rsidRPr="00EC3184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 xml:space="preserve">ность Управления </w:t>
      </w:r>
      <w:r w:rsidR="00E60117">
        <w:rPr>
          <w:rFonts w:ascii="Times New Roman" w:hAnsi="Times New Roman"/>
          <w:sz w:val="24"/>
          <w:szCs w:val="24"/>
        </w:rPr>
        <w:t>о</w:t>
      </w:r>
      <w:r w:rsidR="009F4D14">
        <w:rPr>
          <w:rFonts w:ascii="Times New Roman" w:hAnsi="Times New Roman"/>
          <w:sz w:val="24"/>
          <w:szCs w:val="24"/>
        </w:rPr>
        <w:t>бразования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1F7E40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2A7D73" w:rsidRPr="00697E3A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8AF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5512E1">
        <w:rPr>
          <w:rFonts w:ascii="Times New Roman" w:hAnsi="Times New Roman"/>
          <w:sz w:val="24"/>
          <w:szCs w:val="24"/>
        </w:rPr>
        <w:t>У</w:t>
      </w:r>
      <w:r w:rsidRPr="00EC3184">
        <w:rPr>
          <w:rFonts w:ascii="Times New Roman" w:hAnsi="Times New Roman"/>
          <w:sz w:val="24"/>
          <w:szCs w:val="24"/>
        </w:rPr>
        <w:t xml:space="preserve">становление </w:t>
      </w:r>
      <w:r w:rsidRPr="00697E3A">
        <w:rPr>
          <w:rFonts w:ascii="Times New Roman" w:hAnsi="Times New Roman"/>
          <w:sz w:val="24"/>
          <w:szCs w:val="24"/>
        </w:rPr>
        <w:t>досто</w:t>
      </w:r>
      <w:r>
        <w:rPr>
          <w:rFonts w:ascii="Times New Roman" w:hAnsi="Times New Roman"/>
          <w:sz w:val="24"/>
          <w:szCs w:val="24"/>
        </w:rPr>
        <w:t>верности и соответстви</w:t>
      </w:r>
      <w:r w:rsidR="00F20F2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 Управления образования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201</w:t>
      </w:r>
      <w:r w:rsidR="001F7E4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год: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>
        <w:rPr>
          <w:rFonts w:ascii="Times New Roman" w:hAnsi="Times New Roman"/>
          <w:sz w:val="24"/>
          <w:szCs w:val="24"/>
        </w:rPr>
        <w:t>;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</w:t>
      </w:r>
      <w:r w:rsidR="0083143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E60117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F12">
        <w:rPr>
          <w:rFonts w:ascii="Times New Roman" w:hAnsi="Times New Roman"/>
          <w:b/>
          <w:sz w:val="24"/>
          <w:szCs w:val="24"/>
        </w:rPr>
        <w:t>Срок проверки:</w:t>
      </w:r>
      <w:r w:rsidRPr="00EC3184">
        <w:rPr>
          <w:rFonts w:ascii="Times New Roman" w:hAnsi="Times New Roman"/>
          <w:sz w:val="24"/>
          <w:szCs w:val="24"/>
        </w:rPr>
        <w:t xml:space="preserve">  март</w:t>
      </w:r>
      <w:r w:rsidR="00E10D6E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201</w:t>
      </w:r>
      <w:r w:rsidR="00831434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A7D73" w:rsidRDefault="002A7D73" w:rsidP="003415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F12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831434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2B6355" w:rsidRDefault="002B6355" w:rsidP="00341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00B29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720680" w:rsidRPr="002A2D51" w:rsidRDefault="00720680" w:rsidP="0034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>1. Общие сведения.</w:t>
      </w:r>
    </w:p>
    <w:p w:rsidR="002A2D51" w:rsidRPr="002A2D51" w:rsidRDefault="002A2D51" w:rsidP="002A2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>2. Анализ исполнения расходных обязательств Управления образования за 201</w:t>
      </w:r>
      <w:r w:rsidR="00831434">
        <w:rPr>
          <w:rFonts w:ascii="Times New Roman" w:hAnsi="Times New Roman"/>
          <w:sz w:val="24"/>
          <w:szCs w:val="24"/>
        </w:rPr>
        <w:t>7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A2D51" w:rsidRPr="002A2D51" w:rsidRDefault="002A2D51" w:rsidP="002A2D51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>2.1. Реализация Управлением образования в 201</w:t>
      </w:r>
      <w:r w:rsidR="00B83877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2A2D5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году муниципальных программ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МО «Нерюнгринский район».</w:t>
      </w:r>
    </w:p>
    <w:p w:rsidR="005858F6" w:rsidRDefault="002A2D51" w:rsidP="0058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A2D51">
        <w:rPr>
          <w:rFonts w:ascii="Times New Roman" w:hAnsi="Times New Roman"/>
          <w:sz w:val="24"/>
          <w:szCs w:val="24"/>
        </w:rPr>
        <w:t>2.2 Исполнение расходных обязательств Управления образования за 201</w:t>
      </w:r>
      <w:r w:rsidR="00B83877">
        <w:rPr>
          <w:rFonts w:ascii="Times New Roman" w:hAnsi="Times New Roman"/>
          <w:sz w:val="24"/>
          <w:szCs w:val="24"/>
        </w:rPr>
        <w:t>7</w:t>
      </w:r>
      <w:r w:rsidRPr="002A2D51">
        <w:rPr>
          <w:rFonts w:ascii="Times New Roman" w:hAnsi="Times New Roman"/>
          <w:sz w:val="24"/>
          <w:szCs w:val="24"/>
        </w:rPr>
        <w:t xml:space="preserve"> год</w:t>
      </w:r>
      <w:r w:rsidRPr="002A2D51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</w:t>
      </w:r>
      <w:r w:rsidR="005858F6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720680" w:rsidRPr="005858F6" w:rsidRDefault="00996A01" w:rsidP="00585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24685">
        <w:rPr>
          <w:rFonts w:ascii="Times New Roman" w:hAnsi="Times New Roman"/>
          <w:sz w:val="24"/>
          <w:szCs w:val="24"/>
        </w:rPr>
        <w:t>3</w:t>
      </w:r>
      <w:r w:rsidR="00720680" w:rsidRPr="00324685">
        <w:rPr>
          <w:rFonts w:ascii="Times New Roman" w:hAnsi="Times New Roman"/>
          <w:sz w:val="24"/>
          <w:szCs w:val="24"/>
        </w:rPr>
        <w:t>. Проверка соответствия годовой отчетности по полноте и форме требованиям</w:t>
      </w:r>
      <w:r w:rsidR="00F32985" w:rsidRPr="00324685">
        <w:rPr>
          <w:rFonts w:ascii="Times New Roman" w:hAnsi="Times New Roman"/>
          <w:sz w:val="24"/>
          <w:szCs w:val="24"/>
        </w:rPr>
        <w:t xml:space="preserve"> </w:t>
      </w:r>
      <w:r w:rsidR="006822E1" w:rsidRPr="00324685">
        <w:rPr>
          <w:rFonts w:ascii="Times New Roman" w:hAnsi="Times New Roman"/>
          <w:sz w:val="24"/>
          <w:szCs w:val="24"/>
        </w:rPr>
        <w:t>нормативных правовых актов</w:t>
      </w:r>
      <w:r w:rsidR="00720680" w:rsidRPr="00324685">
        <w:rPr>
          <w:rFonts w:ascii="Times New Roman" w:hAnsi="Times New Roman"/>
          <w:sz w:val="24"/>
          <w:szCs w:val="24"/>
        </w:rPr>
        <w:t>:</w:t>
      </w:r>
      <w:r w:rsidR="00E10D6E" w:rsidRPr="003246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0680" w:rsidRPr="00324685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E10D6E" w:rsidRPr="00324685">
        <w:rPr>
          <w:rFonts w:ascii="Times New Roman" w:hAnsi="Times New Roman"/>
          <w:sz w:val="24"/>
          <w:szCs w:val="24"/>
        </w:rPr>
        <w:t xml:space="preserve"> </w:t>
      </w:r>
      <w:r w:rsidR="00720680" w:rsidRPr="00324685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E10D6E" w:rsidRPr="00324685">
        <w:rPr>
          <w:rFonts w:ascii="Times New Roman" w:hAnsi="Times New Roman"/>
          <w:sz w:val="24"/>
          <w:szCs w:val="24"/>
        </w:rPr>
        <w:t xml:space="preserve"> июля 1998</w:t>
      </w:r>
      <w:r w:rsidR="00720680" w:rsidRPr="00324685">
        <w:rPr>
          <w:rFonts w:ascii="Times New Roman" w:hAnsi="Times New Roman"/>
          <w:sz w:val="24"/>
          <w:szCs w:val="24"/>
        </w:rPr>
        <w:t xml:space="preserve"> № 145-ФЗ; Федерального закона от 06.12.2011 </w:t>
      </w:r>
      <w:r w:rsidR="00E10D6E" w:rsidRPr="00324685">
        <w:rPr>
          <w:rFonts w:ascii="Times New Roman" w:hAnsi="Times New Roman"/>
          <w:sz w:val="24"/>
          <w:szCs w:val="24"/>
        </w:rPr>
        <w:t>№</w:t>
      </w:r>
      <w:r w:rsidR="00720680" w:rsidRPr="00324685">
        <w:rPr>
          <w:rFonts w:ascii="Times New Roman" w:hAnsi="Times New Roman"/>
          <w:sz w:val="24"/>
          <w:szCs w:val="24"/>
        </w:rPr>
        <w:t xml:space="preserve"> 402-ФЗ </w:t>
      </w:r>
      <w:r w:rsidR="00B83877">
        <w:rPr>
          <w:rFonts w:ascii="Times New Roman" w:hAnsi="Times New Roman"/>
          <w:sz w:val="24"/>
          <w:szCs w:val="24"/>
        </w:rPr>
        <w:t>«</w:t>
      </w:r>
      <w:r w:rsidR="00720680" w:rsidRPr="00324685">
        <w:rPr>
          <w:rFonts w:ascii="Times New Roman" w:hAnsi="Times New Roman"/>
          <w:sz w:val="24"/>
          <w:szCs w:val="24"/>
        </w:rPr>
        <w:t>О бухгалтерском учете</w:t>
      </w:r>
      <w:r w:rsidR="00B83877">
        <w:rPr>
          <w:rFonts w:ascii="Times New Roman" w:hAnsi="Times New Roman"/>
          <w:sz w:val="24"/>
          <w:szCs w:val="24"/>
        </w:rPr>
        <w:t>»</w:t>
      </w:r>
      <w:r w:rsidR="00720680" w:rsidRPr="00324685">
        <w:rPr>
          <w:rFonts w:ascii="Times New Roman" w:hAnsi="Times New Roman"/>
          <w:sz w:val="24"/>
          <w:szCs w:val="24"/>
        </w:rPr>
        <w:t>;</w:t>
      </w:r>
      <w:r w:rsidR="00E10D6E" w:rsidRPr="00324685">
        <w:rPr>
          <w:rFonts w:ascii="Times New Roman" w:hAnsi="Times New Roman"/>
          <w:sz w:val="24"/>
          <w:szCs w:val="24"/>
        </w:rPr>
        <w:t xml:space="preserve"> </w:t>
      </w:r>
      <w:r w:rsidR="00720680" w:rsidRPr="00324685">
        <w:rPr>
          <w:rFonts w:ascii="Times New Roman" w:hAnsi="Times New Roman"/>
          <w:sz w:val="24"/>
          <w:szCs w:val="24"/>
        </w:rPr>
        <w:t>Приказа Министер</w:t>
      </w:r>
      <w:r w:rsidR="00E10D6E" w:rsidRPr="00324685">
        <w:rPr>
          <w:rFonts w:ascii="Times New Roman" w:hAnsi="Times New Roman"/>
          <w:sz w:val="24"/>
          <w:szCs w:val="24"/>
        </w:rPr>
        <w:t>ства финансов РФ от 28.12.2010 №</w:t>
      </w:r>
      <w:r w:rsidR="00720680" w:rsidRPr="00324685">
        <w:rPr>
          <w:rFonts w:ascii="Times New Roman" w:hAnsi="Times New Roman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Приказ Минфина РФ от 28.12.2010 №191н);</w:t>
      </w:r>
      <w:proofErr w:type="gramEnd"/>
      <w:r w:rsidR="00E10D6E" w:rsidRPr="00324685">
        <w:rPr>
          <w:rFonts w:ascii="Times New Roman" w:hAnsi="Times New Roman"/>
          <w:sz w:val="24"/>
          <w:szCs w:val="24"/>
        </w:rPr>
        <w:t xml:space="preserve"> </w:t>
      </w:r>
      <w:r w:rsidR="00324685" w:rsidRPr="00324685">
        <w:rPr>
          <w:rFonts w:ascii="Times New Roman" w:hAnsi="Times New Roman"/>
          <w:sz w:val="24"/>
          <w:szCs w:val="24"/>
        </w:rPr>
        <w:t>статьи 62 главы 8</w:t>
      </w:r>
      <w:r w:rsidR="00720680" w:rsidRPr="00324685">
        <w:rPr>
          <w:rFonts w:ascii="Times New Roman" w:hAnsi="Times New Roman"/>
          <w:sz w:val="24"/>
          <w:szCs w:val="24"/>
        </w:rPr>
        <w:t xml:space="preserve"> </w:t>
      </w:r>
      <w:r w:rsidR="00324685" w:rsidRPr="00324685">
        <w:rPr>
          <w:rFonts w:ascii="Times New Roman" w:hAnsi="Times New Roman"/>
          <w:sz w:val="24"/>
          <w:szCs w:val="24"/>
        </w:rPr>
        <w:t xml:space="preserve">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№ 6-23; </w:t>
      </w:r>
      <w:r w:rsidR="00720680" w:rsidRPr="00324685">
        <w:rPr>
          <w:rFonts w:ascii="Times New Roman" w:hAnsi="Times New Roman"/>
          <w:sz w:val="24"/>
          <w:szCs w:val="24"/>
        </w:rPr>
        <w:t>Решени</w:t>
      </w:r>
      <w:r w:rsidR="00583014" w:rsidRPr="00324685">
        <w:rPr>
          <w:rFonts w:ascii="Times New Roman" w:hAnsi="Times New Roman"/>
          <w:sz w:val="24"/>
          <w:szCs w:val="24"/>
        </w:rPr>
        <w:t>я</w:t>
      </w:r>
      <w:r w:rsidR="00720680" w:rsidRPr="00324685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B83877">
        <w:rPr>
          <w:rFonts w:ascii="Times New Roman" w:hAnsi="Times New Roman"/>
          <w:sz w:val="24"/>
          <w:szCs w:val="24"/>
        </w:rPr>
        <w:t xml:space="preserve">о Совета депутатов от </w:t>
      </w:r>
      <w:r w:rsidR="00B83877">
        <w:rPr>
          <w:rFonts w:ascii="Times New Roman" w:hAnsi="Times New Roman"/>
          <w:sz w:val="24"/>
          <w:szCs w:val="24"/>
        </w:rPr>
        <w:lastRenderedPageBreak/>
        <w:t>20</w:t>
      </w:r>
      <w:r w:rsidR="00E10D6E" w:rsidRPr="00324685">
        <w:rPr>
          <w:rFonts w:ascii="Times New Roman" w:hAnsi="Times New Roman"/>
          <w:sz w:val="24"/>
          <w:szCs w:val="24"/>
        </w:rPr>
        <w:t>.12.201</w:t>
      </w:r>
      <w:r w:rsidR="00B83877">
        <w:rPr>
          <w:rFonts w:ascii="Times New Roman" w:hAnsi="Times New Roman"/>
          <w:sz w:val="24"/>
          <w:szCs w:val="24"/>
        </w:rPr>
        <w:t>6</w:t>
      </w:r>
      <w:r w:rsidR="00720680" w:rsidRPr="00324685">
        <w:rPr>
          <w:rFonts w:ascii="Times New Roman" w:hAnsi="Times New Roman"/>
          <w:sz w:val="24"/>
          <w:szCs w:val="24"/>
        </w:rPr>
        <w:t xml:space="preserve"> № </w:t>
      </w:r>
      <w:r w:rsidR="00B83877">
        <w:rPr>
          <w:rFonts w:ascii="Times New Roman" w:hAnsi="Times New Roman"/>
          <w:sz w:val="24"/>
          <w:szCs w:val="24"/>
        </w:rPr>
        <w:t>5</w:t>
      </w:r>
      <w:r w:rsidR="00720680" w:rsidRPr="00324685">
        <w:rPr>
          <w:rFonts w:ascii="Times New Roman" w:hAnsi="Times New Roman"/>
          <w:sz w:val="24"/>
          <w:szCs w:val="24"/>
        </w:rPr>
        <w:t>-</w:t>
      </w:r>
      <w:r w:rsidR="00B83877">
        <w:rPr>
          <w:rFonts w:ascii="Times New Roman" w:hAnsi="Times New Roman"/>
          <w:sz w:val="24"/>
          <w:szCs w:val="24"/>
        </w:rPr>
        <w:t>33</w:t>
      </w:r>
      <w:r w:rsidR="00720680" w:rsidRPr="00324685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B83877">
        <w:rPr>
          <w:rFonts w:ascii="Times New Roman" w:hAnsi="Times New Roman"/>
          <w:sz w:val="24"/>
          <w:szCs w:val="24"/>
        </w:rPr>
        <w:t>7</w:t>
      </w:r>
      <w:r w:rsidR="00720680" w:rsidRPr="00324685">
        <w:rPr>
          <w:rFonts w:ascii="Times New Roman" w:hAnsi="Times New Roman"/>
          <w:sz w:val="24"/>
          <w:szCs w:val="24"/>
        </w:rPr>
        <w:t xml:space="preserve"> год</w:t>
      </w:r>
      <w:r w:rsidR="00B83877">
        <w:rPr>
          <w:rFonts w:ascii="Times New Roman" w:hAnsi="Times New Roman"/>
          <w:sz w:val="24"/>
          <w:szCs w:val="24"/>
        </w:rPr>
        <w:t xml:space="preserve"> и на плановый период 2018 и 2019 годов</w:t>
      </w:r>
      <w:r w:rsidR="00720680" w:rsidRPr="00324685">
        <w:rPr>
          <w:rFonts w:ascii="Times New Roman" w:hAnsi="Times New Roman"/>
          <w:sz w:val="24"/>
          <w:szCs w:val="24"/>
        </w:rPr>
        <w:t>».</w:t>
      </w:r>
    </w:p>
    <w:p w:rsidR="00720680" w:rsidRDefault="00720680" w:rsidP="000026C4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 w:rsidR="00E10D6E"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</w:t>
      </w:r>
      <w:r w:rsidR="000026C4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 w:rsidRPr="00720680">
        <w:rPr>
          <w:rFonts w:ascii="Times New Roman" w:hAnsi="Times New Roman"/>
          <w:sz w:val="24"/>
          <w:szCs w:val="24"/>
        </w:rPr>
        <w:t xml:space="preserve">Управлением </w:t>
      </w:r>
      <w:r w:rsidR="00E60117">
        <w:rPr>
          <w:rFonts w:ascii="Times New Roman" w:hAnsi="Times New Roman"/>
          <w:sz w:val="24"/>
          <w:szCs w:val="24"/>
        </w:rPr>
        <w:t>о</w:t>
      </w:r>
      <w:r w:rsidRPr="00720680">
        <w:rPr>
          <w:rFonts w:ascii="Times New Roman" w:hAnsi="Times New Roman"/>
          <w:sz w:val="24"/>
          <w:szCs w:val="24"/>
        </w:rPr>
        <w:t xml:space="preserve">бразования 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документов. </w:t>
      </w:r>
    </w:p>
    <w:p w:rsidR="000026C4" w:rsidRPr="00720680" w:rsidRDefault="000026C4" w:rsidP="000026C4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402BE" w:rsidRDefault="009402BE" w:rsidP="000026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666B">
        <w:rPr>
          <w:rFonts w:ascii="Times New Roman" w:hAnsi="Times New Roman"/>
          <w:b/>
          <w:sz w:val="28"/>
          <w:szCs w:val="28"/>
        </w:rPr>
        <w:t>1. Общие сведения</w:t>
      </w:r>
    </w:p>
    <w:p w:rsidR="001E0FF0" w:rsidRDefault="00817DE8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образования является отраслевым органом Нерюнгринской районной администрации, осуществляющим функции управления образованием на территории Нерюнгринского района, </w:t>
      </w:r>
      <w:r w:rsidR="001E0FF0">
        <w:rPr>
          <w:rFonts w:ascii="Times New Roman" w:hAnsi="Times New Roman"/>
          <w:sz w:val="24"/>
          <w:szCs w:val="24"/>
        </w:rPr>
        <w:t>Управление образования создано для осуществления полномочий органов местного самоуправления Нерюнгринского района</w:t>
      </w:r>
      <w:r w:rsidR="00333393">
        <w:rPr>
          <w:rFonts w:ascii="Times New Roman" w:hAnsi="Times New Roman"/>
          <w:sz w:val="24"/>
          <w:szCs w:val="24"/>
        </w:rPr>
        <w:t>, установленными действующим законодательством Российской Федерации, Уставом, муниципальными правовыми актами</w:t>
      </w:r>
      <w:r w:rsidR="006D15B1">
        <w:rPr>
          <w:rFonts w:ascii="Times New Roman" w:hAnsi="Times New Roman"/>
          <w:sz w:val="24"/>
          <w:szCs w:val="24"/>
        </w:rPr>
        <w:t xml:space="preserve">, </w:t>
      </w:r>
      <w:r w:rsidR="001E0FF0">
        <w:rPr>
          <w:rFonts w:ascii="Times New Roman" w:hAnsi="Times New Roman"/>
          <w:sz w:val="24"/>
          <w:szCs w:val="24"/>
        </w:rPr>
        <w:t xml:space="preserve"> по</w:t>
      </w:r>
      <w:r w:rsidR="008408C3">
        <w:rPr>
          <w:rFonts w:ascii="Times New Roman" w:hAnsi="Times New Roman"/>
          <w:sz w:val="24"/>
          <w:szCs w:val="24"/>
        </w:rPr>
        <w:t xml:space="preserve"> реализации</w:t>
      </w:r>
      <w:r w:rsidR="001E0FF0">
        <w:rPr>
          <w:rFonts w:ascii="Times New Roman" w:hAnsi="Times New Roman"/>
          <w:sz w:val="24"/>
          <w:szCs w:val="24"/>
        </w:rPr>
        <w:t>:</w:t>
      </w:r>
    </w:p>
    <w:p w:rsidR="001E0FF0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408C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осударственной политики в области образования на территории Нерюнгринского района. Развитие учреждений муниципальной системы образования, определение характера и объема их деятельности.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Осуществлени</w:t>
      </w:r>
      <w:r w:rsidR="00F0101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отдельных государственных полномочий, переданных органам местного самоуправления МО «Нерюнгринский район».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</w:t>
      </w:r>
      <w:r w:rsidR="00F010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</w:t>
      </w:r>
      <w:r w:rsidR="00F0101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Учету детей, подлежащих обучению в образовательных учреждениях, реализующих основные общеобразовательные программы, закреплению определенной территории муниципального района за конкретным муниципальным казенным учреждением.</w:t>
      </w:r>
    </w:p>
    <w:p w:rsidR="002B194F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Обеспечени</w:t>
      </w:r>
      <w:r w:rsidR="00F0101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ведомственного финансового контроля в муниципальных учреждениях образования.</w:t>
      </w:r>
    </w:p>
    <w:p w:rsidR="00320899" w:rsidRDefault="002B194F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Одними из функций, </w:t>
      </w:r>
      <w:r w:rsidR="00320899">
        <w:rPr>
          <w:rFonts w:ascii="Times New Roman" w:hAnsi="Times New Roman"/>
          <w:sz w:val="24"/>
          <w:szCs w:val="24"/>
        </w:rPr>
        <w:t>У</w:t>
      </w:r>
      <w:r w:rsidR="00F0101E">
        <w:rPr>
          <w:rFonts w:ascii="Times New Roman" w:hAnsi="Times New Roman"/>
          <w:sz w:val="24"/>
          <w:szCs w:val="24"/>
        </w:rPr>
        <w:t>правления</w:t>
      </w:r>
      <w:r w:rsidR="00320899">
        <w:rPr>
          <w:rFonts w:ascii="Times New Roman" w:hAnsi="Times New Roman"/>
          <w:sz w:val="24"/>
          <w:szCs w:val="24"/>
        </w:rPr>
        <w:t xml:space="preserve"> образования являются:</w:t>
      </w:r>
    </w:p>
    <w:p w:rsidR="00320899" w:rsidRDefault="0032089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Планирование расходов бюджета, составление обоснований бюджетных ассигнований на образование при формировании бюджета Нерюнгринского района.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результативности, адресности и целевого характера использования бюджетных средств, ведение реестра расходных обязательств.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Формирование и утверждение муниципальных заданий.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D656F9" w:rsidRDefault="00D656F9" w:rsidP="00A64A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Распределение субсидий на муниципальные задания, целевых субсидий, бюджетных инвестиций муниципальным бю</w:t>
      </w:r>
      <w:r w:rsidR="00F32985">
        <w:rPr>
          <w:rFonts w:ascii="Times New Roman" w:hAnsi="Times New Roman"/>
          <w:sz w:val="24"/>
          <w:szCs w:val="24"/>
        </w:rPr>
        <w:t>джетным учреждениям образования.</w:t>
      </w:r>
    </w:p>
    <w:p w:rsidR="001C1F2F" w:rsidRDefault="001C1F2F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254FCD">
        <w:rPr>
          <w:rFonts w:ascii="Times New Roman" w:hAnsi="Times New Roman"/>
          <w:sz w:val="24"/>
          <w:szCs w:val="24"/>
        </w:rPr>
        <w:t>Учредителем, финансирующим деятельность учреждений и осуществляющим контроль за их деятельностью, является Муниципальное образование «Нерюнгринский район»</w:t>
      </w:r>
      <w:proofErr w:type="gramStart"/>
      <w:r w:rsidRPr="00254FCD">
        <w:rPr>
          <w:rFonts w:ascii="Times New Roman" w:hAnsi="Times New Roman"/>
          <w:sz w:val="24"/>
          <w:szCs w:val="24"/>
        </w:rPr>
        <w:t>.</w:t>
      </w:r>
      <w:proofErr w:type="gramEnd"/>
      <w:r w:rsidR="006D15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15B1">
        <w:rPr>
          <w:rFonts w:ascii="Times New Roman" w:hAnsi="Times New Roman"/>
          <w:sz w:val="24"/>
          <w:szCs w:val="24"/>
        </w:rPr>
        <w:t>о</w:t>
      </w:r>
      <w:proofErr w:type="gramEnd"/>
      <w:r w:rsidR="006D15B1">
        <w:rPr>
          <w:rFonts w:ascii="Times New Roman" w:hAnsi="Times New Roman"/>
          <w:sz w:val="24"/>
          <w:szCs w:val="24"/>
        </w:rPr>
        <w:t>рганом, закрепляющим имущество за Управлением образования</w:t>
      </w:r>
      <w:r w:rsidR="00106FB3">
        <w:rPr>
          <w:rFonts w:ascii="Times New Roman" w:hAnsi="Times New Roman"/>
          <w:sz w:val="24"/>
          <w:szCs w:val="24"/>
        </w:rPr>
        <w:t xml:space="preserve"> на праве оперативного управления</w:t>
      </w:r>
      <w:r w:rsidR="006D15B1">
        <w:rPr>
          <w:rFonts w:ascii="Times New Roman" w:hAnsi="Times New Roman"/>
          <w:sz w:val="24"/>
          <w:szCs w:val="24"/>
        </w:rPr>
        <w:t xml:space="preserve">, является </w:t>
      </w:r>
      <w:r w:rsidR="00106FB3">
        <w:rPr>
          <w:rFonts w:ascii="Times New Roman" w:hAnsi="Times New Roman"/>
          <w:sz w:val="24"/>
          <w:szCs w:val="24"/>
        </w:rPr>
        <w:t>Комитет земельных и  имущественных отношений Нерюнгринского района.</w:t>
      </w:r>
    </w:p>
    <w:p w:rsidR="00E765B1" w:rsidRDefault="00E765B1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Бюджетный (бухгалтерский) учет возложен на муниципальное учреждение «Централизованная бухгалтерия муниципальных учреждений Нерюнгринского района»</w:t>
      </w:r>
      <w:r w:rsidR="00F15CF2">
        <w:rPr>
          <w:rFonts w:ascii="Times New Roman" w:hAnsi="Times New Roman"/>
          <w:sz w:val="24"/>
          <w:szCs w:val="24"/>
        </w:rPr>
        <w:t xml:space="preserve"> в соответствии с договором  «О ведении бухгалтерского учета» б/н от 01.08.2008 года.</w:t>
      </w:r>
    </w:p>
    <w:p w:rsidR="00F15CF2" w:rsidRPr="00254FCD" w:rsidRDefault="00F15CF2" w:rsidP="00A64A9B">
      <w:pPr>
        <w:spacing w:after="0" w:line="2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Учреждению открыты </w:t>
      </w:r>
      <w:r w:rsidR="00B24E64">
        <w:rPr>
          <w:rFonts w:ascii="Times New Roman" w:hAnsi="Times New Roman"/>
          <w:sz w:val="24"/>
          <w:szCs w:val="24"/>
        </w:rPr>
        <w:t>лицевые счета в органе казначейства</w:t>
      </w:r>
      <w:r w:rsidR="00B22388">
        <w:rPr>
          <w:rFonts w:ascii="Times New Roman" w:hAnsi="Times New Roman"/>
          <w:sz w:val="24"/>
          <w:szCs w:val="24"/>
        </w:rPr>
        <w:t xml:space="preserve"> </w:t>
      </w:r>
      <w:r w:rsidR="00B22388">
        <w:rPr>
          <w:rFonts w:ascii="Times New Roman" w:hAnsi="Times New Roman"/>
          <w:bCs/>
          <w:spacing w:val="3"/>
          <w:sz w:val="24"/>
          <w:szCs w:val="24"/>
        </w:rPr>
        <w:t>и расчетный счет в ГРКЦ НБ Республики Саха (Якутия).</w:t>
      </w:r>
      <w:r w:rsidR="00BB1EFE">
        <w:rPr>
          <w:rFonts w:ascii="Times New Roman" w:hAnsi="Times New Roman"/>
          <w:bCs/>
          <w:spacing w:val="3"/>
          <w:sz w:val="24"/>
          <w:szCs w:val="24"/>
        </w:rPr>
        <w:t xml:space="preserve"> Численность персонала учреждения согласно штатному расписанию – 35 должностей.</w:t>
      </w:r>
    </w:p>
    <w:p w:rsidR="009402BE" w:rsidRPr="00765B0E" w:rsidRDefault="001C1F2F" w:rsidP="00A64A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4FCD">
        <w:rPr>
          <w:rFonts w:ascii="Times New Roman" w:hAnsi="Times New Roman"/>
          <w:sz w:val="24"/>
          <w:szCs w:val="24"/>
        </w:rPr>
        <w:lastRenderedPageBreak/>
        <w:t xml:space="preserve">Управление образования </w:t>
      </w:r>
      <w:r w:rsidRPr="00254FCD">
        <w:rPr>
          <w:rFonts w:ascii="Times New Roman" w:hAnsi="Times New Roman"/>
          <w:bCs/>
          <w:spacing w:val="3"/>
          <w:sz w:val="24"/>
          <w:szCs w:val="24"/>
        </w:rPr>
        <w:t xml:space="preserve">реализует 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муниципальные программы развития системы образования Нерюнгринского района:</w:t>
      </w:r>
      <w:r w:rsidR="00A64A9B" w:rsidRPr="00765B0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«Энергоресурсосбережение и повышение энергетической эффективности муниципального образования </w:t>
      </w:r>
      <w:r w:rsidR="00E67A81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Нерюнгринский район</w:t>
      </w:r>
      <w:r w:rsidR="00E67A81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на 2013-201</w:t>
      </w:r>
      <w:r w:rsidR="00E67A81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годы и на период до 202</w:t>
      </w:r>
      <w:r w:rsidR="0085082F">
        <w:rPr>
          <w:rFonts w:ascii="Times New Roman" w:hAnsi="Times New Roman"/>
          <w:bCs/>
          <w:spacing w:val="3"/>
          <w:sz w:val="24"/>
          <w:szCs w:val="24"/>
        </w:rPr>
        <w:t>1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года»</w:t>
      </w:r>
      <w:r w:rsidR="00E50638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«</w:t>
      </w:r>
      <w:r w:rsidR="0085082F">
        <w:rPr>
          <w:rFonts w:ascii="Times New Roman" w:hAnsi="Times New Roman"/>
          <w:bCs/>
          <w:spacing w:val="3"/>
          <w:sz w:val="24"/>
          <w:szCs w:val="24"/>
        </w:rPr>
        <w:t xml:space="preserve">Развитие 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системы образования Нерюнгринского района на 201</w:t>
      </w:r>
      <w:r w:rsidR="00766252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>-20</w:t>
      </w:r>
      <w:r w:rsidR="00766252">
        <w:rPr>
          <w:rFonts w:ascii="Times New Roman" w:hAnsi="Times New Roman"/>
          <w:bCs/>
          <w:spacing w:val="3"/>
          <w:sz w:val="24"/>
          <w:szCs w:val="24"/>
        </w:rPr>
        <w:t>21</w:t>
      </w:r>
      <w:r w:rsidRPr="00765B0E">
        <w:rPr>
          <w:rFonts w:ascii="Times New Roman" w:hAnsi="Times New Roman"/>
          <w:bCs/>
          <w:spacing w:val="3"/>
          <w:sz w:val="24"/>
          <w:szCs w:val="24"/>
        </w:rPr>
        <w:t xml:space="preserve"> годы».</w:t>
      </w:r>
    </w:p>
    <w:p w:rsidR="00EF1A00" w:rsidRPr="00765B0E" w:rsidRDefault="00EF1A00" w:rsidP="00A64A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4208" w:rsidRDefault="00EF1A00" w:rsidP="00BB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2A2D51">
        <w:rPr>
          <w:rFonts w:ascii="Times New Roman" w:hAnsi="Times New Roman"/>
          <w:b/>
          <w:sz w:val="28"/>
          <w:szCs w:val="28"/>
        </w:rPr>
        <w:t>2. Анализ исполнения расходных обязательств Управления образования за 201</w:t>
      </w:r>
      <w:r w:rsidR="0085082F">
        <w:rPr>
          <w:rFonts w:ascii="Times New Roman" w:hAnsi="Times New Roman"/>
          <w:b/>
          <w:sz w:val="28"/>
          <w:szCs w:val="28"/>
        </w:rPr>
        <w:t>7</w:t>
      </w:r>
      <w:r w:rsidRPr="002A2D51">
        <w:rPr>
          <w:rFonts w:ascii="Times New Roman" w:hAnsi="Times New Roman"/>
          <w:b/>
          <w:sz w:val="28"/>
          <w:szCs w:val="28"/>
        </w:rPr>
        <w:t xml:space="preserve"> год</w:t>
      </w:r>
      <w:r w:rsidRPr="002A2D51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</w:p>
    <w:p w:rsidR="00974AFB" w:rsidRDefault="00974AFB" w:rsidP="007E33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2A2D5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2.1. Реализация Управлением образования в 201</w:t>
      </w:r>
      <w:r w:rsidR="002212C8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7</w:t>
      </w:r>
      <w:r w:rsidRPr="002A2D5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году муниципальных программ</w:t>
      </w:r>
      <w:r w:rsidR="002A2D5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МО «Нерюнгринский район»</w:t>
      </w:r>
    </w:p>
    <w:p w:rsidR="0058110F" w:rsidRDefault="0058110F" w:rsidP="005811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Управление образования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реализует следующие муниципальные программы: </w:t>
      </w:r>
      <w:r w:rsidRPr="0058110F">
        <w:rPr>
          <w:rFonts w:ascii="Times New Roman" w:hAnsi="Times New Roman"/>
          <w:bCs/>
          <w:spacing w:val="3"/>
          <w:sz w:val="24"/>
          <w:szCs w:val="24"/>
        </w:rPr>
        <w:t>«</w:t>
      </w:r>
      <w:r w:rsidR="002212C8">
        <w:rPr>
          <w:rFonts w:ascii="Times New Roman" w:hAnsi="Times New Roman"/>
          <w:bCs/>
          <w:spacing w:val="3"/>
          <w:sz w:val="24"/>
          <w:szCs w:val="24"/>
        </w:rPr>
        <w:t xml:space="preserve">Развитие </w:t>
      </w:r>
      <w:r w:rsidRPr="0058110F">
        <w:rPr>
          <w:rFonts w:ascii="Times New Roman" w:hAnsi="Times New Roman"/>
          <w:bCs/>
          <w:spacing w:val="3"/>
          <w:sz w:val="24"/>
          <w:szCs w:val="24"/>
        </w:rPr>
        <w:t>системы образования Нерюнгринского района на 201</w:t>
      </w:r>
      <w:r w:rsidR="002212C8">
        <w:rPr>
          <w:rFonts w:ascii="Times New Roman" w:hAnsi="Times New Roman"/>
          <w:bCs/>
          <w:spacing w:val="3"/>
          <w:sz w:val="24"/>
          <w:szCs w:val="24"/>
        </w:rPr>
        <w:t>7-2021</w:t>
      </w:r>
      <w:r w:rsidRPr="0058110F">
        <w:rPr>
          <w:rFonts w:ascii="Times New Roman" w:hAnsi="Times New Roman"/>
          <w:bCs/>
          <w:spacing w:val="3"/>
          <w:sz w:val="24"/>
          <w:szCs w:val="24"/>
        </w:rPr>
        <w:t xml:space="preserve"> годы»</w:t>
      </w:r>
      <w:r w:rsidR="00E50638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7058D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«Энергоресурсосбережение</w:t>
      </w:r>
      <w:r w:rsidR="007058D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 повышение энергетической эффективности муниципального образования </w:t>
      </w:r>
      <w:r w:rsidR="000A793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Нерюнгринский район</w:t>
      </w:r>
      <w:r w:rsidR="000A793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на 2013-2016 годы и  на период до 202</w:t>
      </w:r>
      <w:r w:rsidR="000A793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</w:t>
      </w:r>
      <w:r w:rsidRPr="00E83280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года».</w:t>
      </w:r>
    </w:p>
    <w:p w:rsidR="00755778" w:rsidRPr="00E83280" w:rsidRDefault="00755778" w:rsidP="005811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473C73" w:rsidRDefault="001B541E" w:rsidP="00473C73">
      <w:pPr>
        <w:spacing w:after="0" w:line="240" w:lineRule="auto"/>
        <w:jc w:val="both"/>
        <w:rPr>
          <w:color w:val="000000"/>
          <w:sz w:val="20"/>
          <w:szCs w:val="20"/>
        </w:rPr>
      </w:pPr>
      <w:r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1. </w:t>
      </w:r>
      <w:r w:rsidR="00F84218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>«</w:t>
      </w:r>
      <w:r w:rsidR="000A7938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Развитие </w:t>
      </w:r>
      <w:r w:rsidR="00F84218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>системы образования Нерюнгринского района на 201</w:t>
      </w:r>
      <w:r w:rsidR="000A7938">
        <w:rPr>
          <w:rFonts w:ascii="Times New Roman" w:hAnsi="Times New Roman"/>
          <w:bCs/>
          <w:spacing w:val="3"/>
          <w:sz w:val="24"/>
          <w:szCs w:val="24"/>
          <w:u w:val="single"/>
        </w:rPr>
        <w:t>7-2021</w:t>
      </w:r>
      <w:r w:rsidR="00F84218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годы»</w:t>
      </w:r>
      <w:r w:rsidR="0058110F" w:rsidRPr="000A7938">
        <w:rPr>
          <w:rFonts w:ascii="Times New Roman" w:hAnsi="Times New Roman"/>
          <w:bCs/>
          <w:spacing w:val="3"/>
          <w:sz w:val="24"/>
          <w:szCs w:val="24"/>
          <w:u w:val="single"/>
        </w:rPr>
        <w:t>,</w:t>
      </w:r>
      <w:r w:rsidR="0058110F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</w:t>
      </w:r>
      <w:r w:rsidR="00F84218" w:rsidRPr="00220667">
        <w:rPr>
          <w:rFonts w:ascii="Times New Roman" w:hAnsi="Times New Roman"/>
          <w:bCs/>
          <w:spacing w:val="3"/>
          <w:sz w:val="24"/>
          <w:szCs w:val="24"/>
        </w:rPr>
        <w:t>ут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>вержден</w:t>
      </w:r>
      <w:r w:rsidR="00220667">
        <w:rPr>
          <w:rFonts w:ascii="Times New Roman" w:hAnsi="Times New Roman"/>
          <w:bCs/>
          <w:spacing w:val="3"/>
          <w:sz w:val="24"/>
          <w:szCs w:val="24"/>
        </w:rPr>
        <w:t>а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администрации от </w:t>
      </w:r>
      <w:r w:rsidR="00473C73">
        <w:rPr>
          <w:rFonts w:ascii="Times New Roman" w:hAnsi="Times New Roman"/>
          <w:bCs/>
          <w:spacing w:val="3"/>
          <w:sz w:val="24"/>
          <w:szCs w:val="24"/>
        </w:rPr>
        <w:t>0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>2.11.201</w:t>
      </w:r>
      <w:r w:rsidR="00473C73">
        <w:rPr>
          <w:rFonts w:ascii="Times New Roman" w:hAnsi="Times New Roman"/>
          <w:bCs/>
          <w:spacing w:val="3"/>
          <w:sz w:val="24"/>
          <w:szCs w:val="24"/>
        </w:rPr>
        <w:t>6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73C73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 w:rsidR="00F84218" w:rsidRPr="006D0BFC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473C73">
        <w:rPr>
          <w:rFonts w:ascii="Times New Roman" w:hAnsi="Times New Roman"/>
          <w:bCs/>
          <w:spacing w:val="3"/>
          <w:sz w:val="24"/>
          <w:szCs w:val="24"/>
        </w:rPr>
        <w:t>1473</w:t>
      </w:r>
      <w:r w:rsidR="0058110F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Pr="006D0BFC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6D0BFC" w:rsidRPr="00245868" w:rsidRDefault="00755778" w:rsidP="00473C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="00192BC1" w:rsidRPr="006D0BFC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24243D">
        <w:rPr>
          <w:rFonts w:ascii="Times New Roman" w:hAnsi="Times New Roman"/>
          <w:bCs/>
          <w:spacing w:val="3"/>
          <w:sz w:val="24"/>
          <w:szCs w:val="24"/>
        </w:rPr>
        <w:t>7</w:t>
      </w:r>
      <w:r w:rsidR="00192BC1" w:rsidRPr="006D0BFC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220667">
        <w:rPr>
          <w:rFonts w:ascii="Times New Roman" w:hAnsi="Times New Roman"/>
          <w:bCs/>
          <w:spacing w:val="3"/>
          <w:sz w:val="24"/>
          <w:szCs w:val="24"/>
        </w:rPr>
        <w:t xml:space="preserve"> в рамках реализации данной П</w:t>
      </w:r>
      <w:r w:rsidR="001B541E" w:rsidRPr="006D0BFC">
        <w:rPr>
          <w:rFonts w:ascii="Times New Roman" w:hAnsi="Times New Roman"/>
          <w:bCs/>
          <w:spacing w:val="3"/>
          <w:sz w:val="24"/>
          <w:szCs w:val="24"/>
        </w:rPr>
        <w:t xml:space="preserve">рограммы </w:t>
      </w:r>
      <w:r w:rsidR="005A738C" w:rsidRPr="006D0BFC">
        <w:rPr>
          <w:rFonts w:ascii="Times New Roman" w:hAnsi="Times New Roman"/>
          <w:bCs/>
          <w:spacing w:val="3"/>
          <w:sz w:val="24"/>
          <w:szCs w:val="24"/>
        </w:rPr>
        <w:t>Управлению образования</w:t>
      </w:r>
      <w:r w:rsidR="008C6DAD">
        <w:rPr>
          <w:rFonts w:ascii="Times New Roman" w:hAnsi="Times New Roman"/>
          <w:bCs/>
          <w:spacing w:val="3"/>
          <w:sz w:val="24"/>
          <w:szCs w:val="24"/>
        </w:rPr>
        <w:t xml:space="preserve"> за счет средств 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>бюджета МО «Нерюнгринский район»</w:t>
      </w:r>
      <w:r w:rsidR="0058110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утверждено </w:t>
      </w:r>
      <w:r w:rsidR="0058110F">
        <w:rPr>
          <w:rFonts w:ascii="Times New Roman" w:hAnsi="Times New Roman"/>
          <w:bCs/>
          <w:spacing w:val="3"/>
          <w:sz w:val="24"/>
          <w:szCs w:val="24"/>
        </w:rPr>
        <w:t>бюджетных ассигнований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: </w:t>
      </w:r>
    </w:p>
    <w:p w:rsidR="006D0BFC" w:rsidRPr="00245868" w:rsidRDefault="006D0BFC" w:rsidP="00473C7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>в соответствии с р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>ешение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>м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от 2</w:t>
      </w:r>
      <w:r w:rsidR="00CB6BE9">
        <w:rPr>
          <w:rFonts w:ascii="Times New Roman" w:hAnsi="Times New Roman"/>
          <w:bCs/>
          <w:spacing w:val="3"/>
          <w:sz w:val="24"/>
          <w:szCs w:val="24"/>
        </w:rPr>
        <w:t>2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CB6BE9">
        <w:rPr>
          <w:rFonts w:ascii="Times New Roman" w:hAnsi="Times New Roman"/>
          <w:bCs/>
          <w:spacing w:val="3"/>
          <w:sz w:val="24"/>
          <w:szCs w:val="24"/>
        </w:rPr>
        <w:t>7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 xml:space="preserve"> № 6-</w:t>
      </w:r>
      <w:r w:rsidR="00CB6BE9">
        <w:rPr>
          <w:rFonts w:ascii="Times New Roman" w:hAnsi="Times New Roman"/>
          <w:bCs/>
          <w:spacing w:val="3"/>
          <w:sz w:val="24"/>
          <w:szCs w:val="24"/>
        </w:rPr>
        <w:t>42</w:t>
      </w:r>
      <w:r w:rsidR="008C6DAD" w:rsidRP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C6DAD" w:rsidRPr="00245868">
        <w:rPr>
          <w:rFonts w:ascii="Times New Roman" w:hAnsi="Times New Roman"/>
          <w:sz w:val="24"/>
        </w:rPr>
        <w:t>«О внесении изменений в решение Нерюнгринского районного Совета депутатов от 2</w:t>
      </w:r>
      <w:r w:rsidR="00CB6BE9">
        <w:rPr>
          <w:rFonts w:ascii="Times New Roman" w:hAnsi="Times New Roman"/>
          <w:sz w:val="24"/>
        </w:rPr>
        <w:t>0</w:t>
      </w:r>
      <w:r w:rsidR="008C6DAD" w:rsidRPr="00245868">
        <w:rPr>
          <w:rFonts w:ascii="Times New Roman" w:hAnsi="Times New Roman"/>
          <w:sz w:val="24"/>
        </w:rPr>
        <w:t>.12.201</w:t>
      </w:r>
      <w:r w:rsidR="00CB6BE9">
        <w:rPr>
          <w:rFonts w:ascii="Times New Roman" w:hAnsi="Times New Roman"/>
          <w:sz w:val="24"/>
        </w:rPr>
        <w:t>6</w:t>
      </w:r>
      <w:r w:rsidR="008C6DAD" w:rsidRPr="00245868">
        <w:rPr>
          <w:rFonts w:ascii="Times New Roman" w:hAnsi="Times New Roman"/>
          <w:sz w:val="24"/>
        </w:rPr>
        <w:t xml:space="preserve"> № </w:t>
      </w:r>
      <w:r w:rsidR="00CB6BE9">
        <w:rPr>
          <w:rFonts w:ascii="Times New Roman" w:hAnsi="Times New Roman"/>
          <w:sz w:val="24"/>
        </w:rPr>
        <w:t>5</w:t>
      </w:r>
      <w:r w:rsidR="008C6DAD" w:rsidRPr="00245868">
        <w:rPr>
          <w:rFonts w:ascii="Times New Roman" w:hAnsi="Times New Roman"/>
          <w:sz w:val="24"/>
        </w:rPr>
        <w:t>-</w:t>
      </w:r>
      <w:r w:rsidR="00CB6BE9">
        <w:rPr>
          <w:rFonts w:ascii="Times New Roman" w:hAnsi="Times New Roman"/>
          <w:sz w:val="24"/>
        </w:rPr>
        <w:t>33</w:t>
      </w:r>
      <w:r w:rsidR="008C6DAD" w:rsidRPr="00245868">
        <w:rPr>
          <w:rFonts w:ascii="Times New Roman" w:hAnsi="Times New Roman"/>
          <w:sz w:val="24"/>
        </w:rPr>
        <w:t xml:space="preserve"> «О бюджете Нерюнгринского района на 201</w:t>
      </w:r>
      <w:r w:rsidR="00CB6BE9">
        <w:rPr>
          <w:rFonts w:ascii="Times New Roman" w:hAnsi="Times New Roman"/>
          <w:sz w:val="24"/>
        </w:rPr>
        <w:t>7</w:t>
      </w:r>
      <w:r w:rsidR="008C6DAD" w:rsidRPr="00245868">
        <w:rPr>
          <w:rFonts w:ascii="Times New Roman" w:hAnsi="Times New Roman"/>
          <w:sz w:val="24"/>
        </w:rPr>
        <w:t xml:space="preserve"> год</w:t>
      </w:r>
      <w:r w:rsidR="00CB6BE9">
        <w:rPr>
          <w:rFonts w:ascii="Times New Roman" w:hAnsi="Times New Roman"/>
          <w:sz w:val="24"/>
        </w:rPr>
        <w:t xml:space="preserve"> и на плановый период 2018 и 2019 годов</w:t>
      </w:r>
      <w:r w:rsidR="008C6DAD" w:rsidRPr="00245868">
        <w:rPr>
          <w:rFonts w:ascii="Times New Roman" w:hAnsi="Times New Roman"/>
          <w:sz w:val="24"/>
        </w:rPr>
        <w:t>»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940967" w:rsidRPr="00A24232">
        <w:rPr>
          <w:rFonts w:ascii="Times New Roman" w:hAnsi="Times New Roman"/>
          <w:bCs/>
          <w:spacing w:val="3"/>
          <w:sz w:val="24"/>
          <w:szCs w:val="24"/>
        </w:rPr>
        <w:t>9</w:t>
      </w:r>
      <w:r w:rsidR="00A24232">
        <w:rPr>
          <w:rFonts w:ascii="Times New Roman" w:hAnsi="Times New Roman"/>
          <w:bCs/>
          <w:spacing w:val="3"/>
          <w:sz w:val="24"/>
          <w:szCs w:val="24"/>
        </w:rPr>
        <w:t>94</w:t>
      </w:r>
      <w:r w:rsidR="00940967" w:rsidRPr="00A24232">
        <w:rPr>
          <w:rFonts w:ascii="Times New Roman" w:hAnsi="Times New Roman"/>
          <w:bCs/>
          <w:spacing w:val="3"/>
          <w:sz w:val="24"/>
          <w:szCs w:val="24"/>
        </w:rPr>
        <w:t> </w:t>
      </w:r>
      <w:r w:rsidR="00A24232">
        <w:rPr>
          <w:rFonts w:ascii="Times New Roman" w:hAnsi="Times New Roman"/>
          <w:bCs/>
          <w:spacing w:val="3"/>
          <w:sz w:val="24"/>
          <w:szCs w:val="24"/>
        </w:rPr>
        <w:t>559</w:t>
      </w:r>
      <w:r w:rsidR="00940967" w:rsidRPr="00A24232">
        <w:rPr>
          <w:rFonts w:ascii="Times New Roman" w:hAnsi="Times New Roman"/>
          <w:bCs/>
          <w:spacing w:val="3"/>
          <w:sz w:val="24"/>
          <w:szCs w:val="24"/>
        </w:rPr>
        <w:t>,</w:t>
      </w:r>
      <w:r w:rsidR="00A24232">
        <w:rPr>
          <w:rFonts w:ascii="Times New Roman" w:hAnsi="Times New Roman"/>
          <w:bCs/>
          <w:spacing w:val="3"/>
          <w:sz w:val="24"/>
          <w:szCs w:val="24"/>
        </w:rPr>
        <w:t>20</w:t>
      </w:r>
      <w:r w:rsidR="00192BC1" w:rsidRPr="00245868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; </w:t>
      </w:r>
    </w:p>
    <w:p w:rsidR="006D0BFC" w:rsidRPr="00245868" w:rsidRDefault="006D0BFC" w:rsidP="00473C7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>в соответствии с паспортом</w:t>
      </w:r>
      <w:r w:rsidR="00245868">
        <w:rPr>
          <w:rFonts w:ascii="Times New Roman" w:hAnsi="Times New Roman"/>
          <w:bCs/>
          <w:spacing w:val="3"/>
          <w:sz w:val="24"/>
          <w:szCs w:val="24"/>
        </w:rPr>
        <w:t xml:space="preserve"> Программы объем финансирования 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>на 201</w:t>
      </w:r>
      <w:r w:rsidR="00A24232">
        <w:rPr>
          <w:rFonts w:ascii="Times New Roman" w:hAnsi="Times New Roman"/>
          <w:bCs/>
          <w:spacing w:val="3"/>
          <w:sz w:val="24"/>
          <w:szCs w:val="24"/>
        </w:rPr>
        <w:t>7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062364" w:rsidRPr="00245868">
        <w:rPr>
          <w:rFonts w:ascii="Times New Roman" w:hAnsi="Times New Roman"/>
          <w:bCs/>
          <w:spacing w:val="3"/>
          <w:sz w:val="24"/>
          <w:szCs w:val="24"/>
        </w:rPr>
        <w:t>утвержд</w:t>
      </w:r>
      <w:r w:rsidR="001B541E" w:rsidRPr="00245868">
        <w:rPr>
          <w:rFonts w:ascii="Times New Roman" w:hAnsi="Times New Roman"/>
          <w:bCs/>
          <w:spacing w:val="3"/>
          <w:sz w:val="24"/>
          <w:szCs w:val="24"/>
        </w:rPr>
        <w:t xml:space="preserve">ен в сумме </w:t>
      </w:r>
      <w:r w:rsidR="00BD7483" w:rsidRPr="00A24232">
        <w:rPr>
          <w:rFonts w:ascii="Times New Roman" w:hAnsi="Times New Roman"/>
          <w:bCs/>
          <w:spacing w:val="3"/>
          <w:sz w:val="24"/>
          <w:szCs w:val="24"/>
        </w:rPr>
        <w:t>9</w:t>
      </w:r>
      <w:r w:rsidR="00BD7483">
        <w:rPr>
          <w:rFonts w:ascii="Times New Roman" w:hAnsi="Times New Roman"/>
          <w:bCs/>
          <w:spacing w:val="3"/>
          <w:sz w:val="24"/>
          <w:szCs w:val="24"/>
        </w:rPr>
        <w:t>94</w:t>
      </w:r>
      <w:r w:rsidR="00BD7483" w:rsidRPr="00A24232">
        <w:rPr>
          <w:rFonts w:ascii="Times New Roman" w:hAnsi="Times New Roman"/>
          <w:bCs/>
          <w:spacing w:val="3"/>
          <w:sz w:val="24"/>
          <w:szCs w:val="24"/>
        </w:rPr>
        <w:t> </w:t>
      </w:r>
      <w:r w:rsidR="00BD7483">
        <w:rPr>
          <w:rFonts w:ascii="Times New Roman" w:hAnsi="Times New Roman"/>
          <w:bCs/>
          <w:spacing w:val="3"/>
          <w:sz w:val="24"/>
          <w:szCs w:val="24"/>
        </w:rPr>
        <w:t>559</w:t>
      </w:r>
      <w:r w:rsidR="00BD7483" w:rsidRPr="00A24232">
        <w:rPr>
          <w:rFonts w:ascii="Times New Roman" w:hAnsi="Times New Roman"/>
          <w:bCs/>
          <w:spacing w:val="3"/>
          <w:sz w:val="24"/>
          <w:szCs w:val="24"/>
        </w:rPr>
        <w:t>,</w:t>
      </w:r>
      <w:r w:rsidR="00BD7483">
        <w:rPr>
          <w:rFonts w:ascii="Times New Roman" w:hAnsi="Times New Roman"/>
          <w:bCs/>
          <w:spacing w:val="3"/>
          <w:sz w:val="24"/>
          <w:szCs w:val="24"/>
        </w:rPr>
        <w:t>20</w:t>
      </w:r>
      <w:r w:rsidR="00BD7483" w:rsidRP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40967" w:rsidRPr="00245868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75577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45868" w:rsidRDefault="00062364" w:rsidP="00473C73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ab/>
      </w:r>
      <w:r w:rsidR="00245868" w:rsidRPr="00245868">
        <w:rPr>
          <w:rFonts w:ascii="Times New Roman" w:hAnsi="Times New Roman" w:cs="Times New Roman"/>
          <w:b w:val="0"/>
          <w:color w:val="auto"/>
          <w:spacing w:val="3"/>
          <w:sz w:val="24"/>
          <w:szCs w:val="24"/>
        </w:rPr>
        <w:t>Расхождение суммы финансового обеспечения, отраженного в паспорте Программы с р</w:t>
      </w:r>
      <w:r w:rsidR="00245868" w:rsidRPr="00245868">
        <w:rPr>
          <w:rFonts w:ascii="Times New Roman" w:hAnsi="Times New Roman"/>
          <w:b w:val="0"/>
          <w:color w:val="auto"/>
          <w:spacing w:val="3"/>
          <w:sz w:val="24"/>
          <w:szCs w:val="24"/>
        </w:rPr>
        <w:t>ешени</w:t>
      </w:r>
      <w:r w:rsidR="00245868" w:rsidRPr="00245868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ем</w:t>
      </w:r>
      <w:r w:rsidR="00245868" w:rsidRPr="00245868">
        <w:rPr>
          <w:rFonts w:ascii="Times New Roman" w:hAnsi="Times New Roman"/>
          <w:b w:val="0"/>
          <w:color w:val="auto"/>
          <w:spacing w:val="3"/>
          <w:sz w:val="24"/>
          <w:szCs w:val="24"/>
        </w:rPr>
        <w:t xml:space="preserve"> Нерюнгринского районного Совета депутатов </w:t>
      </w:r>
      <w:r w:rsidR="00245868" w:rsidRPr="00245868">
        <w:rPr>
          <w:rFonts w:ascii="Times New Roman" w:hAnsi="Times New Roman"/>
          <w:b w:val="0"/>
          <w:color w:val="auto"/>
          <w:sz w:val="24"/>
        </w:rPr>
        <w:t xml:space="preserve">от </w:t>
      </w:r>
      <w:r w:rsidR="00A5006C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A5006C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.12.201</w:t>
      </w:r>
      <w:r w:rsidR="00A5006C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A5006C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A5006C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A5006C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A5006C">
        <w:rPr>
          <w:rFonts w:ascii="Times New Roman" w:hAnsi="Times New Roman" w:cs="Times New Roman"/>
          <w:b w:val="0"/>
          <w:color w:val="auto"/>
          <w:sz w:val="24"/>
          <w:szCs w:val="24"/>
        </w:rPr>
        <w:t>33</w:t>
      </w:r>
      <w:r w:rsidR="00A5006C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бюджете Нерюнгринского района на 201</w:t>
      </w:r>
      <w:r w:rsidR="00A5006C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="00A5006C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r w:rsidR="00A5006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на плановый период 2018 и 2019 годов</w:t>
      </w:r>
      <w:r w:rsidR="00A5006C" w:rsidRPr="00324685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245868" w:rsidRPr="00245868">
        <w:rPr>
          <w:rFonts w:ascii="Times New Roman" w:hAnsi="Times New Roman"/>
          <w:b w:val="0"/>
          <w:color w:val="auto"/>
          <w:sz w:val="24"/>
        </w:rPr>
        <w:t xml:space="preserve"> </w:t>
      </w:r>
      <w:r w:rsidR="00BD7483">
        <w:rPr>
          <w:rFonts w:ascii="Times New Roman" w:hAnsi="Times New Roman"/>
          <w:b w:val="0"/>
          <w:color w:val="auto"/>
          <w:sz w:val="24"/>
        </w:rPr>
        <w:t>не установлен</w:t>
      </w:r>
      <w:r w:rsidR="00B66427">
        <w:rPr>
          <w:rFonts w:ascii="Times New Roman" w:hAnsi="Times New Roman"/>
          <w:b w:val="0"/>
          <w:color w:val="auto"/>
          <w:sz w:val="24"/>
        </w:rPr>
        <w:t>о</w:t>
      </w:r>
      <w:r w:rsidR="00BD7483">
        <w:rPr>
          <w:rFonts w:ascii="Times New Roman" w:hAnsi="Times New Roman"/>
          <w:b w:val="0"/>
          <w:color w:val="auto"/>
          <w:sz w:val="24"/>
        </w:rPr>
        <w:t>.</w:t>
      </w:r>
    </w:p>
    <w:p w:rsidR="00847D2C" w:rsidRPr="00847D2C" w:rsidRDefault="00557EBD" w:rsidP="00E97DE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94B6E">
        <w:rPr>
          <w:rFonts w:ascii="Times New Roman" w:hAnsi="Times New Roman"/>
          <w:sz w:val="24"/>
          <w:szCs w:val="24"/>
        </w:rPr>
        <w:t xml:space="preserve">Необходимо отметить, что </w:t>
      </w:r>
      <w:r w:rsidR="005E2895">
        <w:rPr>
          <w:rFonts w:ascii="Times New Roman" w:hAnsi="Times New Roman"/>
          <w:sz w:val="24"/>
          <w:szCs w:val="24"/>
        </w:rPr>
        <w:t xml:space="preserve">изменения </w:t>
      </w:r>
      <w:r w:rsidR="00883765">
        <w:rPr>
          <w:rFonts w:ascii="Times New Roman" w:hAnsi="Times New Roman"/>
          <w:sz w:val="24"/>
          <w:szCs w:val="24"/>
        </w:rPr>
        <w:t xml:space="preserve">на 2017 год </w:t>
      </w:r>
      <w:r w:rsidR="005E2895">
        <w:rPr>
          <w:rFonts w:ascii="Times New Roman" w:hAnsi="Times New Roman"/>
          <w:sz w:val="24"/>
          <w:szCs w:val="24"/>
        </w:rPr>
        <w:t>в Программу внесены на основании постановления Нерюнгринской районной администрации от 02.04.2018 № 507.</w:t>
      </w:r>
    </w:p>
    <w:p w:rsidR="00847D2C" w:rsidRPr="00847D2C" w:rsidRDefault="00847D2C" w:rsidP="00847D2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847D2C">
        <w:rPr>
          <w:rFonts w:ascii="Times New Roman" w:hAnsi="Times New Roman"/>
          <w:sz w:val="24"/>
          <w:szCs w:val="24"/>
        </w:rPr>
        <w:t xml:space="preserve">В нарушение пункта </w:t>
      </w:r>
      <w:r w:rsidR="00B40272">
        <w:rPr>
          <w:rFonts w:ascii="Times New Roman" w:hAnsi="Times New Roman"/>
          <w:sz w:val="24"/>
          <w:szCs w:val="24"/>
        </w:rPr>
        <w:t>5</w:t>
      </w:r>
      <w:r w:rsidRPr="00847D2C">
        <w:rPr>
          <w:rFonts w:ascii="Times New Roman" w:hAnsi="Times New Roman"/>
          <w:sz w:val="24"/>
          <w:szCs w:val="24"/>
        </w:rPr>
        <w:t xml:space="preserve">.1. раздела </w:t>
      </w:r>
      <w:r w:rsidRPr="00847D2C">
        <w:rPr>
          <w:rFonts w:ascii="Times New Roman" w:hAnsi="Times New Roman"/>
          <w:sz w:val="24"/>
          <w:szCs w:val="24"/>
          <w:lang w:val="en-US"/>
        </w:rPr>
        <w:t>V</w:t>
      </w:r>
      <w:r w:rsidRPr="00847D2C">
        <w:rPr>
          <w:rFonts w:ascii="Times New Roman" w:hAnsi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Республики Саха (Якутия) от </w:t>
      </w:r>
      <w:r w:rsidR="005C1195">
        <w:rPr>
          <w:rFonts w:ascii="Times New Roman" w:hAnsi="Times New Roman"/>
          <w:sz w:val="24"/>
          <w:szCs w:val="24"/>
        </w:rPr>
        <w:t>02</w:t>
      </w:r>
      <w:r w:rsidRPr="005C1195">
        <w:rPr>
          <w:rFonts w:ascii="Times New Roman" w:hAnsi="Times New Roman"/>
          <w:sz w:val="24"/>
          <w:szCs w:val="24"/>
        </w:rPr>
        <w:t>.0</w:t>
      </w:r>
      <w:r w:rsidR="005C1195">
        <w:rPr>
          <w:rFonts w:ascii="Times New Roman" w:hAnsi="Times New Roman"/>
          <w:sz w:val="24"/>
          <w:szCs w:val="24"/>
        </w:rPr>
        <w:t>4</w:t>
      </w:r>
      <w:r w:rsidRPr="005C1195">
        <w:rPr>
          <w:rFonts w:ascii="Times New Roman" w:hAnsi="Times New Roman"/>
          <w:sz w:val="24"/>
          <w:szCs w:val="24"/>
        </w:rPr>
        <w:t>.201</w:t>
      </w:r>
      <w:r w:rsidR="005C1195">
        <w:rPr>
          <w:rFonts w:ascii="Times New Roman" w:hAnsi="Times New Roman"/>
          <w:sz w:val="24"/>
          <w:szCs w:val="24"/>
        </w:rPr>
        <w:t>5</w:t>
      </w:r>
      <w:r w:rsidRPr="005C1195">
        <w:rPr>
          <w:rFonts w:ascii="Times New Roman" w:hAnsi="Times New Roman"/>
          <w:sz w:val="24"/>
          <w:szCs w:val="24"/>
        </w:rPr>
        <w:t> г. № </w:t>
      </w:r>
      <w:r w:rsidR="005C1195">
        <w:rPr>
          <w:rFonts w:ascii="Times New Roman" w:hAnsi="Times New Roman"/>
          <w:sz w:val="24"/>
          <w:szCs w:val="24"/>
        </w:rPr>
        <w:t>696</w:t>
      </w:r>
      <w:r w:rsidRPr="005C1195">
        <w:rPr>
          <w:rFonts w:ascii="Times New Roman" w:hAnsi="Times New Roman"/>
          <w:sz w:val="24"/>
          <w:szCs w:val="24"/>
        </w:rPr>
        <w:t>,</w:t>
      </w:r>
      <w:r w:rsidRPr="00847D2C">
        <w:rPr>
          <w:rFonts w:ascii="Times New Roman" w:hAnsi="Times New Roman"/>
          <w:sz w:val="24"/>
          <w:szCs w:val="24"/>
        </w:rPr>
        <w:t xml:space="preserve">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847D2C" w:rsidRPr="00847D2C" w:rsidRDefault="00847D2C" w:rsidP="00847D2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47D2C">
        <w:rPr>
          <w:rFonts w:ascii="Times New Roman" w:hAnsi="Times New Roman"/>
          <w:bCs/>
          <w:sz w:val="24"/>
          <w:szCs w:val="24"/>
        </w:rPr>
        <w:t>Далее проведен анализ исполнения Программы в разрезе подпрограмм за 2017 год:</w:t>
      </w:r>
    </w:p>
    <w:p w:rsidR="00F32F8F" w:rsidRDefault="00F32F8F" w:rsidP="001479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7A03" w:rsidRDefault="00AC7A03" w:rsidP="00AC7A0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4F1BC6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тыс. рублей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59"/>
        <w:gridCol w:w="1580"/>
        <w:gridCol w:w="1560"/>
        <w:gridCol w:w="1559"/>
        <w:gridCol w:w="971"/>
      </w:tblGrid>
      <w:tr w:rsidR="00850C70" w:rsidRPr="00AC7A03" w:rsidTr="00850C70">
        <w:trPr>
          <w:trHeight w:val="551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850C70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направления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850C70" w:rsidRDefault="00850C70" w:rsidP="005B4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0C70" w:rsidRPr="00850C70" w:rsidRDefault="00850C70" w:rsidP="006F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0C70" w:rsidRPr="00850C70" w:rsidRDefault="00850C70" w:rsidP="006F4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850C70" w:rsidRPr="00AC7A03" w:rsidTr="00850C70">
        <w:trPr>
          <w:trHeight w:val="937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70" w:rsidRPr="00850C70" w:rsidRDefault="00850C70" w:rsidP="00AC7A0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850C70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Утвержденные плановые назначения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850C70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C70" w:rsidRPr="00850C70" w:rsidRDefault="00850C70" w:rsidP="004F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Отклонения</w:t>
            </w:r>
          </w:p>
          <w:p w:rsidR="00850C70" w:rsidRPr="00850C70" w:rsidRDefault="00850C70" w:rsidP="004F1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(гр. 3- гр.2)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70" w:rsidRPr="00850C70" w:rsidRDefault="00850C70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50C7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50C70" w:rsidRPr="00AC7A03" w:rsidTr="00850C70">
        <w:trPr>
          <w:trHeight w:val="1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850C70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850C70" w:rsidRPr="00AC7A03" w:rsidTr="00850C70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850C70" w:rsidP="0069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программой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24 661,50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24 444,20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0E3800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850C70" w:rsidRPr="00AC7A03" w:rsidTr="00850C70">
        <w:trPr>
          <w:trHeight w:val="9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850C70" w:rsidP="005B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II: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«Дошкольное образование»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8C5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854 109,60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840 572,10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-13 537,50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0E3800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</w:tr>
      <w:tr w:rsidR="00850C70" w:rsidRPr="00AC7A03" w:rsidTr="00850C70">
        <w:trPr>
          <w:trHeight w:val="8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850C70" w:rsidP="005B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Направление III: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бще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8C5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1 409 115,10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1 388 030,30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-21 084,80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0E3800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850C70" w:rsidRPr="00AC7A03" w:rsidTr="00850C70">
        <w:trPr>
          <w:trHeight w:val="9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850C70" w:rsidP="005B3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IV: «Д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ополнительно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191 958,40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188 205,60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-3 752,80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0E3800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850C70" w:rsidRPr="00AC7A03" w:rsidTr="00850C70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850C70" w:rsidP="00BA0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V: «Дети-сироты и дети, оставшиеся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Default="00850C70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54 260,80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Default="00850C70" w:rsidP="008C5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54 260,80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DD7036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50C70" w:rsidRPr="00AC7A03" w:rsidTr="00850C70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850C70" w:rsidP="00D47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Направление VI: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тдых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оздоровлени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C7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29 632,00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29 631,50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DD7036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50C70" w:rsidRPr="00AC7A03" w:rsidTr="00850C70">
        <w:trPr>
          <w:trHeight w:val="3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A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FF22E5" w:rsidRDefault="00850C70" w:rsidP="00EA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22E5">
              <w:rPr>
                <w:rFonts w:ascii="Times New Roman" w:hAnsi="Times New Roman"/>
                <w:b/>
                <w:bCs/>
                <w:sz w:val="20"/>
                <w:szCs w:val="20"/>
              </w:rPr>
              <w:t>2 5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 w:rsidRPr="00FF22E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737</w:t>
            </w:r>
            <w:r w:rsidRPr="00FF22E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FF22E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C70" w:rsidRPr="00AC7A03" w:rsidRDefault="00850C70" w:rsidP="00AC7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2 525 144,50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C70" w:rsidRPr="00AC7A03" w:rsidRDefault="00850C70" w:rsidP="008D6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-38 592,90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70" w:rsidRPr="00AC7A03" w:rsidRDefault="00DD7036" w:rsidP="00850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</w:tbl>
    <w:p w:rsidR="00AC7A03" w:rsidRDefault="00DD7036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Анализ показал, </w:t>
      </w:r>
      <w:r w:rsidR="00326D41">
        <w:rPr>
          <w:rFonts w:ascii="Times New Roman" w:hAnsi="Times New Roman"/>
          <w:bCs/>
          <w:sz w:val="24"/>
          <w:szCs w:val="24"/>
        </w:rPr>
        <w:t>исполнение Программы составило 98,5 % или 2 525,14 тыс. рублей.</w:t>
      </w:r>
    </w:p>
    <w:p w:rsidR="00AC7A03" w:rsidRPr="00B419DA" w:rsidRDefault="00AC7A03" w:rsidP="00AC7A03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419DA">
        <w:rPr>
          <w:rFonts w:ascii="Times New Roman" w:hAnsi="Times New Roman"/>
          <w:bCs/>
          <w:sz w:val="24"/>
          <w:szCs w:val="24"/>
        </w:rPr>
        <w:t>Наибольший удельный вес отклонений наблюдается по следующим направлениям Программы:</w:t>
      </w:r>
    </w:p>
    <w:p w:rsidR="00AC7A03" w:rsidRPr="00B419DA" w:rsidRDefault="00AC7A03" w:rsidP="00B25373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- </w:t>
      </w:r>
      <w:r w:rsidRPr="00AC7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</w:t>
      </w:r>
      <w:r w:rsidR="00647B43" w:rsidRPr="00AC7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III</w:t>
      </w:r>
      <w:r w:rsidRPr="00AC7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647B43" w:rsidRPr="00647B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«Общее образование»</w:t>
      </w:r>
      <w:r w:rsidRPr="00B41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B2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21 084,80</w:t>
      </w:r>
      <w:r w:rsidRPr="00B41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AC7A03" w:rsidRDefault="00AC7A03" w:rsidP="006378ED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19DA">
        <w:rPr>
          <w:rFonts w:ascii="Times New Roman" w:hAnsi="Times New Roman"/>
          <w:bCs/>
          <w:sz w:val="24"/>
          <w:szCs w:val="24"/>
        </w:rPr>
        <w:t xml:space="preserve">- </w:t>
      </w:r>
      <w:r w:rsidR="00B2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</w:t>
      </w:r>
      <w:r w:rsidRPr="00AC7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II: </w:t>
      </w:r>
      <w:r w:rsidR="00B25373" w:rsidRPr="00B2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«Дошкольное образование»</w:t>
      </w:r>
      <w:r w:rsidRPr="00B419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отклонение составило </w:t>
      </w:r>
      <w:r w:rsidR="00B253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13 537,60 тыс. рублей;</w:t>
      </w:r>
    </w:p>
    <w:p w:rsidR="006378ED" w:rsidRPr="006378ED" w:rsidRDefault="006378ED" w:rsidP="006378ED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78ED">
        <w:rPr>
          <w:rFonts w:ascii="Times New Roman" w:hAnsi="Times New Roman"/>
          <w:bCs/>
          <w:sz w:val="24"/>
          <w:szCs w:val="24"/>
        </w:rPr>
        <w:t xml:space="preserve">- </w:t>
      </w:r>
      <w:r w:rsidRPr="00637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IV: «Дополнительное образование», отклонение составило 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752,80</w:t>
      </w:r>
      <w:r w:rsidRPr="006378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D24A6" w:rsidRPr="00B419DA" w:rsidRDefault="008D24A6" w:rsidP="006D0BF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4218" w:rsidRDefault="001B541E" w:rsidP="008D2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2. </w:t>
      </w:r>
      <w:proofErr w:type="gramStart"/>
      <w:r w:rsidR="00F84218"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>«Энергоресурсосбережение и повышение энергетической эффективности муниципального образования Нерюнгринский район на 2013-201</w:t>
      </w:r>
      <w:r w:rsidR="000660E7">
        <w:rPr>
          <w:rFonts w:ascii="Times New Roman" w:hAnsi="Times New Roman"/>
          <w:bCs/>
          <w:spacing w:val="3"/>
          <w:sz w:val="24"/>
          <w:szCs w:val="24"/>
          <w:u w:val="single"/>
        </w:rPr>
        <w:t>6</w:t>
      </w:r>
      <w:r w:rsidR="00F84218"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годы и  на период до 202</w:t>
      </w:r>
      <w:r w:rsidR="000660E7">
        <w:rPr>
          <w:rFonts w:ascii="Times New Roman" w:hAnsi="Times New Roman"/>
          <w:bCs/>
          <w:spacing w:val="3"/>
          <w:sz w:val="24"/>
          <w:szCs w:val="24"/>
          <w:u w:val="single"/>
        </w:rPr>
        <w:t>1</w:t>
      </w:r>
      <w:r w:rsidR="00F84218" w:rsidRPr="002F2195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 года»,</w:t>
      </w:r>
      <w:r w:rsidR="00D16FB0">
        <w:rPr>
          <w:rFonts w:ascii="Times New Roman" w:hAnsi="Times New Roman"/>
          <w:bCs/>
          <w:spacing w:val="3"/>
          <w:sz w:val="24"/>
          <w:szCs w:val="24"/>
        </w:rPr>
        <w:t xml:space="preserve"> утверждена</w:t>
      </w:r>
      <w:r w:rsidR="00F84218" w:rsidRPr="002F2195">
        <w:rPr>
          <w:rFonts w:ascii="Times New Roman" w:hAnsi="Times New Roman"/>
          <w:bCs/>
          <w:spacing w:val="3"/>
          <w:sz w:val="24"/>
          <w:szCs w:val="24"/>
        </w:rPr>
        <w:t xml:space="preserve"> постановлением Нерюнгринской районной администрации от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 xml:space="preserve"> 07.11.2012 №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2288</w:t>
      </w:r>
      <w:r w:rsidR="00364A6A" w:rsidRPr="002F2195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, на 201</w:t>
      </w:r>
      <w:r w:rsidR="000660E7">
        <w:rPr>
          <w:rFonts w:ascii="Times New Roman" w:hAnsi="Times New Roman"/>
          <w:bCs/>
          <w:spacing w:val="3"/>
          <w:sz w:val="24"/>
          <w:szCs w:val="24"/>
        </w:rPr>
        <w:t>7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Управлению образования 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выделено</w:t>
      </w:r>
      <w:r w:rsidR="00C30993" w:rsidRPr="002F2195">
        <w:rPr>
          <w:rFonts w:ascii="Times New Roman" w:hAnsi="Times New Roman"/>
          <w:bCs/>
          <w:spacing w:val="3"/>
          <w:sz w:val="24"/>
          <w:szCs w:val="24"/>
        </w:rPr>
        <w:t xml:space="preserve"> бюджетных ассигнований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31861">
        <w:rPr>
          <w:rFonts w:ascii="Times New Roman" w:hAnsi="Times New Roman"/>
          <w:bCs/>
          <w:spacing w:val="3"/>
          <w:sz w:val="24"/>
          <w:szCs w:val="24"/>
        </w:rPr>
        <w:t>3 840,00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кассовое 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>исполнен</w:t>
      </w:r>
      <w:r w:rsidR="005A738C" w:rsidRPr="002F2195">
        <w:rPr>
          <w:rFonts w:ascii="Times New Roman" w:hAnsi="Times New Roman"/>
          <w:bCs/>
          <w:spacing w:val="3"/>
          <w:sz w:val="24"/>
          <w:szCs w:val="24"/>
        </w:rPr>
        <w:t>ие составило</w:t>
      </w:r>
      <w:r w:rsidR="00192BC1" w:rsidRPr="002F219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26229">
        <w:rPr>
          <w:rFonts w:ascii="Times New Roman" w:hAnsi="Times New Roman"/>
          <w:bCs/>
          <w:spacing w:val="3"/>
          <w:sz w:val="24"/>
          <w:szCs w:val="24"/>
        </w:rPr>
        <w:t>3 839,70</w:t>
      </w:r>
      <w:r w:rsidR="00E97155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 w:rsidR="00526229">
        <w:rPr>
          <w:rFonts w:ascii="Times New Roman" w:hAnsi="Times New Roman"/>
          <w:bCs/>
          <w:spacing w:val="3"/>
          <w:sz w:val="24"/>
          <w:szCs w:val="24"/>
        </w:rPr>
        <w:t>,</w:t>
      </w:r>
      <w:r w:rsidR="00E97155">
        <w:rPr>
          <w:rFonts w:ascii="Times New Roman" w:hAnsi="Times New Roman"/>
          <w:bCs/>
          <w:spacing w:val="3"/>
          <w:sz w:val="24"/>
          <w:szCs w:val="24"/>
        </w:rPr>
        <w:t xml:space="preserve"> не полное освоение финансирования обусловлено экономией денежных средств при заключении муниципальных контрактов.</w:t>
      </w:r>
      <w:r w:rsidR="00526229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proofErr w:type="gramEnd"/>
    </w:p>
    <w:p w:rsidR="00526229" w:rsidRDefault="00526229" w:rsidP="008D24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974AFB" w:rsidRDefault="00974AFB" w:rsidP="00974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1334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 И</w:t>
      </w:r>
      <w:r w:rsidRPr="00133444">
        <w:rPr>
          <w:rFonts w:ascii="Times New Roman" w:hAnsi="Times New Roman"/>
          <w:b/>
          <w:sz w:val="28"/>
          <w:szCs w:val="28"/>
        </w:rPr>
        <w:t>сполнени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133444">
        <w:rPr>
          <w:rFonts w:ascii="Times New Roman" w:hAnsi="Times New Roman"/>
          <w:b/>
          <w:sz w:val="28"/>
          <w:szCs w:val="28"/>
        </w:rPr>
        <w:t xml:space="preserve"> расходных обязательств </w:t>
      </w:r>
      <w:r>
        <w:rPr>
          <w:rFonts w:ascii="Times New Roman" w:hAnsi="Times New Roman"/>
          <w:b/>
          <w:sz w:val="28"/>
          <w:szCs w:val="28"/>
        </w:rPr>
        <w:t>Управления образования</w:t>
      </w:r>
      <w:r w:rsidRPr="00133444">
        <w:rPr>
          <w:rFonts w:ascii="Times New Roman" w:hAnsi="Times New Roman"/>
          <w:b/>
          <w:sz w:val="28"/>
          <w:szCs w:val="28"/>
        </w:rPr>
        <w:t xml:space="preserve"> за 201</w:t>
      </w:r>
      <w:r w:rsidR="00D71F05">
        <w:rPr>
          <w:rFonts w:ascii="Times New Roman" w:hAnsi="Times New Roman"/>
          <w:b/>
          <w:sz w:val="28"/>
          <w:szCs w:val="28"/>
        </w:rPr>
        <w:t>7</w:t>
      </w:r>
      <w:r w:rsidRPr="00133444">
        <w:rPr>
          <w:rFonts w:ascii="Times New Roman" w:hAnsi="Times New Roman"/>
          <w:b/>
          <w:sz w:val="28"/>
          <w:szCs w:val="28"/>
        </w:rPr>
        <w:t xml:space="preserve"> </w:t>
      </w:r>
      <w:r w:rsidRPr="00CB5F3C">
        <w:rPr>
          <w:rFonts w:ascii="Times New Roman" w:hAnsi="Times New Roman"/>
          <w:b/>
          <w:sz w:val="28"/>
          <w:szCs w:val="28"/>
        </w:rPr>
        <w:t>год</w:t>
      </w:r>
      <w:r w:rsidRPr="00CB5F3C">
        <w:rPr>
          <w:rFonts w:ascii="Times New Roman" w:hAnsi="Times New Roman"/>
          <w:b/>
          <w:bCs/>
          <w:spacing w:val="3"/>
          <w:sz w:val="28"/>
          <w:szCs w:val="28"/>
        </w:rPr>
        <w:t xml:space="preserve"> в разрезе классификации сектора государственного управления (КОСГУ)</w:t>
      </w:r>
    </w:p>
    <w:p w:rsidR="00BB46F8" w:rsidRPr="00F843B1" w:rsidRDefault="00BB46F8" w:rsidP="00BB46F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E47ED6">
        <w:rPr>
          <w:rFonts w:ascii="Times New Roman" w:hAnsi="Times New Roman"/>
          <w:bCs/>
          <w:spacing w:val="3"/>
          <w:sz w:val="24"/>
          <w:szCs w:val="24"/>
        </w:rPr>
        <w:t>На 201</w:t>
      </w:r>
      <w:r w:rsidR="00D71F05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E47ED6">
        <w:rPr>
          <w:rFonts w:ascii="Times New Roman" w:hAnsi="Times New Roman"/>
          <w:bCs/>
          <w:spacing w:val="3"/>
          <w:sz w:val="24"/>
          <w:szCs w:val="24"/>
        </w:rPr>
        <w:t xml:space="preserve"> год по данным годовой бухгалтерской отчетности, Управлению образования утверждены бюджетные ассигнования в </w:t>
      </w:r>
      <w:r w:rsidRPr="007269D7">
        <w:rPr>
          <w:rFonts w:ascii="Times New Roman" w:hAnsi="Times New Roman"/>
          <w:bCs/>
          <w:spacing w:val="3"/>
          <w:sz w:val="24"/>
          <w:szCs w:val="24"/>
        </w:rPr>
        <w:t xml:space="preserve">сумме </w:t>
      </w:r>
      <w:r w:rsidR="00BF5477">
        <w:rPr>
          <w:rFonts w:ascii="Times New Roman" w:hAnsi="Times New Roman"/>
          <w:bCs/>
          <w:spacing w:val="3"/>
          <w:sz w:val="24"/>
          <w:szCs w:val="24"/>
        </w:rPr>
        <w:t>2 567 577,</w:t>
      </w:r>
      <w:r w:rsidR="00F5383F">
        <w:rPr>
          <w:rFonts w:ascii="Times New Roman" w:hAnsi="Times New Roman"/>
          <w:bCs/>
          <w:spacing w:val="3"/>
          <w:sz w:val="24"/>
          <w:szCs w:val="24"/>
        </w:rPr>
        <w:t>70</w:t>
      </w:r>
      <w:r w:rsidRPr="007269D7">
        <w:rPr>
          <w:rFonts w:ascii="Times New Roman" w:hAnsi="Times New Roman"/>
          <w:bCs/>
          <w:spacing w:val="3"/>
          <w:sz w:val="24"/>
          <w:szCs w:val="24"/>
        </w:rPr>
        <w:t xml:space="preserve"> тыс. рублей, что не соответствует Решению Нерюнгринского районного</w:t>
      </w:r>
      <w:r w:rsidRPr="00B760CB">
        <w:rPr>
          <w:rFonts w:ascii="Times New Roman" w:hAnsi="Times New Roman"/>
          <w:bCs/>
          <w:spacing w:val="3"/>
          <w:sz w:val="24"/>
          <w:szCs w:val="24"/>
        </w:rPr>
        <w:t xml:space="preserve"> Совета депутатов от 2</w:t>
      </w:r>
      <w:r w:rsidR="00BF5477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B760CB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BF5477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B760CB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BF5477">
        <w:rPr>
          <w:rFonts w:ascii="Times New Roman" w:hAnsi="Times New Roman"/>
          <w:bCs/>
          <w:spacing w:val="3"/>
          <w:sz w:val="24"/>
          <w:szCs w:val="24"/>
        </w:rPr>
        <w:t>6</w:t>
      </w:r>
      <w:r w:rsidRPr="00B760CB">
        <w:rPr>
          <w:rFonts w:ascii="Times New Roman" w:hAnsi="Times New Roman"/>
          <w:bCs/>
          <w:spacing w:val="3"/>
          <w:sz w:val="24"/>
          <w:szCs w:val="24"/>
        </w:rPr>
        <w:t>-</w:t>
      </w:r>
      <w:r w:rsidR="00BF5477">
        <w:rPr>
          <w:rFonts w:ascii="Times New Roman" w:hAnsi="Times New Roman"/>
          <w:bCs/>
          <w:spacing w:val="3"/>
          <w:sz w:val="24"/>
          <w:szCs w:val="24"/>
        </w:rPr>
        <w:t>42</w:t>
      </w:r>
      <w:r w:rsidRPr="00B760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B760CB">
        <w:rPr>
          <w:rFonts w:ascii="Times New Roman" w:hAnsi="Times New Roman"/>
          <w:sz w:val="24"/>
        </w:rPr>
        <w:t xml:space="preserve">«О внесении изменений в решение </w:t>
      </w:r>
      <w:r w:rsidRPr="00BF5477">
        <w:rPr>
          <w:rFonts w:ascii="Times New Roman" w:hAnsi="Times New Roman"/>
          <w:sz w:val="24"/>
        </w:rPr>
        <w:t>Нерюнгринского районного Совета депутатов от 2</w:t>
      </w:r>
      <w:r w:rsidR="00BF5477">
        <w:rPr>
          <w:rFonts w:ascii="Times New Roman" w:hAnsi="Times New Roman"/>
          <w:sz w:val="24"/>
        </w:rPr>
        <w:t>0</w:t>
      </w:r>
      <w:r w:rsidRPr="00BF5477">
        <w:rPr>
          <w:rFonts w:ascii="Times New Roman" w:hAnsi="Times New Roman"/>
          <w:sz w:val="24"/>
        </w:rPr>
        <w:t>.12.201</w:t>
      </w:r>
      <w:r w:rsidR="00BF5477">
        <w:rPr>
          <w:rFonts w:ascii="Times New Roman" w:hAnsi="Times New Roman"/>
          <w:sz w:val="24"/>
        </w:rPr>
        <w:t>6</w:t>
      </w:r>
      <w:r w:rsidRPr="00BF5477">
        <w:rPr>
          <w:rFonts w:ascii="Times New Roman" w:hAnsi="Times New Roman"/>
          <w:sz w:val="24"/>
        </w:rPr>
        <w:t xml:space="preserve"> № </w:t>
      </w:r>
      <w:r w:rsidR="00BF5477">
        <w:rPr>
          <w:rFonts w:ascii="Times New Roman" w:hAnsi="Times New Roman"/>
          <w:sz w:val="24"/>
        </w:rPr>
        <w:t>5</w:t>
      </w:r>
      <w:r w:rsidRPr="00BF5477">
        <w:rPr>
          <w:rFonts w:ascii="Times New Roman" w:hAnsi="Times New Roman"/>
          <w:sz w:val="24"/>
        </w:rPr>
        <w:t>-</w:t>
      </w:r>
      <w:r w:rsidR="00BF5477">
        <w:rPr>
          <w:rFonts w:ascii="Times New Roman" w:hAnsi="Times New Roman"/>
          <w:sz w:val="24"/>
        </w:rPr>
        <w:t>33</w:t>
      </w:r>
      <w:r w:rsidRPr="00BF5477">
        <w:rPr>
          <w:rFonts w:ascii="Times New Roman" w:hAnsi="Times New Roman"/>
          <w:sz w:val="24"/>
        </w:rPr>
        <w:t xml:space="preserve"> «О бюджете Нерюнгринского района на 201</w:t>
      </w:r>
      <w:r w:rsidR="00BF5477">
        <w:rPr>
          <w:rFonts w:ascii="Times New Roman" w:hAnsi="Times New Roman"/>
          <w:sz w:val="24"/>
        </w:rPr>
        <w:t>7</w:t>
      </w:r>
      <w:r w:rsidRPr="00BF5477">
        <w:rPr>
          <w:rFonts w:ascii="Times New Roman" w:hAnsi="Times New Roman"/>
          <w:sz w:val="24"/>
        </w:rPr>
        <w:t xml:space="preserve"> год</w:t>
      </w:r>
      <w:r w:rsidR="00BF5477">
        <w:rPr>
          <w:rFonts w:ascii="Times New Roman" w:hAnsi="Times New Roman"/>
          <w:sz w:val="24"/>
        </w:rPr>
        <w:t xml:space="preserve"> и на плановый период 2018 и 2019 годов</w:t>
      </w:r>
      <w:r w:rsidRPr="00BF5477">
        <w:rPr>
          <w:rFonts w:ascii="Times New Roman" w:hAnsi="Times New Roman"/>
          <w:sz w:val="24"/>
        </w:rPr>
        <w:t>», в котором</w:t>
      </w:r>
      <w:proofErr w:type="gramEnd"/>
      <w:r w:rsidRPr="00BF5477">
        <w:rPr>
          <w:rFonts w:ascii="Times New Roman" w:hAnsi="Times New Roman"/>
          <w:sz w:val="24"/>
        </w:rPr>
        <w:t xml:space="preserve"> утвержденные расходы бюджета по Управлению образования на 201</w:t>
      </w:r>
      <w:r w:rsidR="006078D7">
        <w:rPr>
          <w:rFonts w:ascii="Times New Roman" w:hAnsi="Times New Roman"/>
          <w:sz w:val="24"/>
        </w:rPr>
        <w:t>7</w:t>
      </w:r>
      <w:r w:rsidRPr="00BF5477">
        <w:rPr>
          <w:rFonts w:ascii="Times New Roman" w:hAnsi="Times New Roman"/>
          <w:sz w:val="24"/>
        </w:rPr>
        <w:t xml:space="preserve"> го</w:t>
      </w:r>
      <w:r w:rsidRPr="00F843B1">
        <w:rPr>
          <w:rFonts w:ascii="Times New Roman" w:hAnsi="Times New Roman"/>
          <w:sz w:val="24"/>
        </w:rPr>
        <w:t xml:space="preserve">д </w:t>
      </w:r>
      <w:r w:rsidRPr="006078D7">
        <w:rPr>
          <w:rFonts w:ascii="Times New Roman" w:hAnsi="Times New Roman"/>
          <w:sz w:val="24"/>
        </w:rPr>
        <w:t>составили</w:t>
      </w:r>
      <w:r w:rsidR="006078D7">
        <w:rPr>
          <w:rFonts w:ascii="Times New Roman" w:hAnsi="Times New Roman"/>
          <w:sz w:val="24"/>
        </w:rPr>
        <w:t xml:space="preserve"> </w:t>
      </w:r>
      <w:r w:rsidRPr="006078D7">
        <w:rPr>
          <w:rFonts w:ascii="Times New Roman" w:hAnsi="Times New Roman"/>
          <w:sz w:val="24"/>
        </w:rPr>
        <w:t>2</w:t>
      </w:r>
      <w:r w:rsidR="00F04D75" w:rsidRPr="006078D7">
        <w:rPr>
          <w:rFonts w:ascii="Times New Roman" w:hAnsi="Times New Roman"/>
          <w:sz w:val="24"/>
        </w:rPr>
        <w:t> 5</w:t>
      </w:r>
      <w:r w:rsidR="006078D7">
        <w:rPr>
          <w:rFonts w:ascii="Times New Roman" w:hAnsi="Times New Roman"/>
          <w:sz w:val="24"/>
        </w:rPr>
        <w:t>39</w:t>
      </w:r>
      <w:r w:rsidR="00F04D75" w:rsidRPr="006078D7">
        <w:rPr>
          <w:rFonts w:ascii="Times New Roman" w:hAnsi="Times New Roman"/>
          <w:sz w:val="24"/>
        </w:rPr>
        <w:t xml:space="preserve"> </w:t>
      </w:r>
      <w:r w:rsidR="006078D7">
        <w:rPr>
          <w:rFonts w:ascii="Times New Roman" w:hAnsi="Times New Roman"/>
          <w:sz w:val="24"/>
        </w:rPr>
        <w:t>561</w:t>
      </w:r>
      <w:r w:rsidRPr="006078D7">
        <w:rPr>
          <w:rFonts w:ascii="Times New Roman" w:hAnsi="Times New Roman"/>
          <w:sz w:val="24"/>
        </w:rPr>
        <w:t>,</w:t>
      </w:r>
      <w:r w:rsidR="006078D7">
        <w:rPr>
          <w:rFonts w:ascii="Times New Roman" w:hAnsi="Times New Roman"/>
          <w:sz w:val="24"/>
        </w:rPr>
        <w:t>7</w:t>
      </w:r>
      <w:r w:rsidRPr="006078D7">
        <w:rPr>
          <w:rFonts w:ascii="Times New Roman" w:hAnsi="Times New Roman"/>
          <w:sz w:val="24"/>
        </w:rPr>
        <w:t>0</w:t>
      </w:r>
      <w:r w:rsidRPr="00F843B1">
        <w:rPr>
          <w:rFonts w:ascii="Times New Roman" w:hAnsi="Times New Roman"/>
          <w:sz w:val="24"/>
        </w:rPr>
        <w:t xml:space="preserve"> тыс. рублей. Разница – </w:t>
      </w:r>
      <w:r w:rsidR="00130335">
        <w:rPr>
          <w:rFonts w:ascii="Times New Roman" w:hAnsi="Times New Roman"/>
          <w:sz w:val="24"/>
        </w:rPr>
        <w:t>28 016,</w:t>
      </w:r>
      <w:r w:rsidR="00F5383F">
        <w:rPr>
          <w:rFonts w:ascii="Times New Roman" w:hAnsi="Times New Roman"/>
          <w:sz w:val="24"/>
        </w:rPr>
        <w:t>0</w:t>
      </w:r>
      <w:r w:rsidR="00130335">
        <w:rPr>
          <w:rFonts w:ascii="Times New Roman" w:hAnsi="Times New Roman"/>
          <w:sz w:val="24"/>
        </w:rPr>
        <w:t>0</w:t>
      </w:r>
      <w:r w:rsidRPr="00F843B1">
        <w:rPr>
          <w:rFonts w:ascii="Times New Roman" w:hAnsi="Times New Roman"/>
          <w:sz w:val="24"/>
        </w:rPr>
        <w:t xml:space="preserve"> тыс. рублей.</w:t>
      </w:r>
    </w:p>
    <w:p w:rsidR="00BB46F8" w:rsidRPr="00F843B1" w:rsidRDefault="00BB46F8" w:rsidP="00BB46F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FC7129">
        <w:rPr>
          <w:rFonts w:ascii="Times New Roman" w:hAnsi="Times New Roman"/>
          <w:bCs/>
          <w:spacing w:val="3"/>
          <w:sz w:val="24"/>
          <w:szCs w:val="24"/>
        </w:rPr>
        <w:t>Контрольно-счетной палатой установлено, что в</w:t>
      </w:r>
      <w:r w:rsidRPr="00FC7129">
        <w:rPr>
          <w:rFonts w:ascii="Times New Roman" w:hAnsi="Times New Roman"/>
          <w:sz w:val="24"/>
        </w:rPr>
        <w:t>озникновение расхождений бюджетной финансовой отчетности с решением о бюджете Нерюнгринского района на 201</w:t>
      </w:r>
      <w:r w:rsidR="00896584" w:rsidRPr="00FC7129">
        <w:rPr>
          <w:rFonts w:ascii="Times New Roman" w:hAnsi="Times New Roman"/>
          <w:sz w:val="24"/>
        </w:rPr>
        <w:t>7</w:t>
      </w:r>
      <w:r w:rsidRPr="00FC7129">
        <w:rPr>
          <w:rFonts w:ascii="Times New Roman" w:hAnsi="Times New Roman"/>
          <w:sz w:val="24"/>
        </w:rPr>
        <w:t xml:space="preserve"> год обусловлено тем, что Управлению образования </w:t>
      </w:r>
      <w:r w:rsidRPr="00FC7129">
        <w:rPr>
          <w:rFonts w:ascii="Times New Roman" w:hAnsi="Times New Roman"/>
          <w:color w:val="1A1A1A" w:themeColor="background1" w:themeShade="1A"/>
          <w:sz w:val="24"/>
          <w:szCs w:val="24"/>
        </w:rPr>
        <w:t>в конце 201</w:t>
      </w:r>
      <w:r w:rsidR="00896584" w:rsidRPr="00FC7129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FC71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произв</w:t>
      </w:r>
      <w:r w:rsidR="000A3643" w:rsidRPr="00FC7129">
        <w:rPr>
          <w:rFonts w:ascii="Times New Roman" w:hAnsi="Times New Roman"/>
          <w:color w:val="1A1A1A" w:themeColor="background1" w:themeShade="1A"/>
          <w:sz w:val="24"/>
          <w:szCs w:val="24"/>
        </w:rPr>
        <w:t>едено</w:t>
      </w:r>
      <w:r w:rsidRPr="00FC71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изменени</w:t>
      </w:r>
      <w:r w:rsidR="000A3643" w:rsidRPr="00FC7129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Pr="00FC71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лимитов бюджетных обязательств и бюджетных ассигнований, согласно уведомлени</w:t>
      </w:r>
      <w:r w:rsidR="00FC687E">
        <w:rPr>
          <w:rFonts w:ascii="Times New Roman" w:hAnsi="Times New Roman"/>
          <w:color w:val="1A1A1A" w:themeColor="background1" w:themeShade="1A"/>
          <w:sz w:val="24"/>
          <w:szCs w:val="24"/>
        </w:rPr>
        <w:t>й</w:t>
      </w:r>
      <w:r w:rsidRPr="00FC712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управления финансов Нерюнгринской районной администрации</w:t>
      </w:r>
      <w:r w:rsidR="00FC68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C687E">
        <w:rPr>
          <w:rFonts w:ascii="Times New Roman" w:hAnsi="Times New Roman"/>
          <w:bCs/>
          <w:spacing w:val="3"/>
          <w:sz w:val="24"/>
          <w:szCs w:val="24"/>
        </w:rPr>
        <w:t xml:space="preserve">от </w:t>
      </w:r>
      <w:r w:rsidR="00FC687E" w:rsidRPr="00FC687E">
        <w:rPr>
          <w:rFonts w:ascii="Times New Roman" w:hAnsi="Times New Roman"/>
          <w:bCs/>
          <w:spacing w:val="3"/>
          <w:sz w:val="24"/>
          <w:szCs w:val="24"/>
        </w:rPr>
        <w:t>2</w:t>
      </w:r>
      <w:r w:rsidR="00FC687E">
        <w:rPr>
          <w:rFonts w:ascii="Times New Roman" w:hAnsi="Times New Roman"/>
          <w:bCs/>
          <w:spacing w:val="3"/>
          <w:sz w:val="24"/>
          <w:szCs w:val="24"/>
        </w:rPr>
        <w:t>0</w:t>
      </w:r>
      <w:r w:rsidR="00FC687E" w:rsidRPr="00FC687E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FC687E">
        <w:rPr>
          <w:rFonts w:ascii="Times New Roman" w:hAnsi="Times New Roman"/>
          <w:bCs/>
          <w:spacing w:val="3"/>
          <w:sz w:val="24"/>
          <w:szCs w:val="24"/>
        </w:rPr>
        <w:t>7</w:t>
      </w:r>
      <w:r w:rsidR="00FC687E" w:rsidRPr="00FC687E">
        <w:rPr>
          <w:rFonts w:ascii="Times New Roman" w:hAnsi="Times New Roman"/>
          <w:bCs/>
          <w:spacing w:val="3"/>
          <w:sz w:val="24"/>
          <w:szCs w:val="24"/>
        </w:rPr>
        <w:t xml:space="preserve"> №</w:t>
      </w:r>
      <w:r w:rsidR="00FC687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94338">
        <w:rPr>
          <w:rFonts w:ascii="Times New Roman" w:hAnsi="Times New Roman"/>
          <w:bCs/>
          <w:spacing w:val="3"/>
          <w:sz w:val="24"/>
          <w:szCs w:val="24"/>
        </w:rPr>
        <w:t>37-4, от 27.12.2017 № 38-15, от 28.12.2017 № 39-15</w:t>
      </w:r>
      <w:r w:rsidRPr="00FC687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Pr="00F843B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End"/>
    </w:p>
    <w:p w:rsidR="00D6411B" w:rsidRPr="005A738C" w:rsidRDefault="00E44AA7" w:rsidP="00BF7FDC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F713F">
        <w:rPr>
          <w:rFonts w:ascii="Times New Roman" w:hAnsi="Times New Roman"/>
          <w:bCs/>
          <w:spacing w:val="3"/>
          <w:sz w:val="24"/>
          <w:szCs w:val="24"/>
        </w:rPr>
        <w:lastRenderedPageBreak/>
        <w:t>В 201</w:t>
      </w:r>
      <w:r w:rsidR="00896584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3F713F">
        <w:rPr>
          <w:rFonts w:ascii="Times New Roman" w:hAnsi="Times New Roman"/>
          <w:bCs/>
          <w:spacing w:val="3"/>
          <w:sz w:val="24"/>
          <w:szCs w:val="24"/>
        </w:rPr>
        <w:t xml:space="preserve"> году Управлением образования </w:t>
      </w:r>
      <w:r w:rsidR="002360D4" w:rsidRPr="003F713F">
        <w:rPr>
          <w:rFonts w:ascii="Times New Roman" w:hAnsi="Times New Roman"/>
          <w:bCs/>
          <w:spacing w:val="3"/>
          <w:sz w:val="24"/>
          <w:szCs w:val="24"/>
        </w:rPr>
        <w:t>освоено</w:t>
      </w:r>
      <w:r w:rsidR="000461A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E2CBA" w:rsidRPr="003F713F">
        <w:rPr>
          <w:rFonts w:ascii="Times New Roman" w:hAnsi="Times New Roman"/>
          <w:bCs/>
          <w:spacing w:val="3"/>
          <w:sz w:val="24"/>
          <w:szCs w:val="24"/>
        </w:rPr>
        <w:t>2</w:t>
      </w:r>
      <w:r w:rsidR="00D734FA" w:rsidRPr="003F713F">
        <w:rPr>
          <w:rFonts w:ascii="Times New Roman" w:hAnsi="Times New Roman"/>
          <w:bCs/>
          <w:spacing w:val="3"/>
          <w:sz w:val="24"/>
          <w:szCs w:val="24"/>
        </w:rPr>
        <w:t> 5</w:t>
      </w:r>
      <w:r w:rsidR="004541E7">
        <w:rPr>
          <w:rFonts w:ascii="Times New Roman" w:hAnsi="Times New Roman"/>
          <w:bCs/>
          <w:spacing w:val="3"/>
          <w:sz w:val="24"/>
          <w:szCs w:val="24"/>
        </w:rPr>
        <w:t>52</w:t>
      </w:r>
      <w:r w:rsidR="00D734FA" w:rsidRPr="003F713F">
        <w:rPr>
          <w:rFonts w:ascii="Times New Roman" w:hAnsi="Times New Roman"/>
          <w:bCs/>
          <w:spacing w:val="3"/>
          <w:sz w:val="24"/>
          <w:szCs w:val="24"/>
        </w:rPr>
        <w:t> </w:t>
      </w:r>
      <w:r w:rsidR="004541E7">
        <w:rPr>
          <w:rFonts w:ascii="Times New Roman" w:hAnsi="Times New Roman"/>
          <w:bCs/>
          <w:spacing w:val="3"/>
          <w:sz w:val="24"/>
          <w:szCs w:val="24"/>
        </w:rPr>
        <w:t>356</w:t>
      </w:r>
      <w:r w:rsidR="00D734FA" w:rsidRPr="003F713F">
        <w:rPr>
          <w:rFonts w:ascii="Times New Roman" w:hAnsi="Times New Roman"/>
          <w:bCs/>
          <w:spacing w:val="3"/>
          <w:sz w:val="24"/>
          <w:szCs w:val="24"/>
        </w:rPr>
        <w:t>,</w:t>
      </w:r>
      <w:r w:rsidR="004541E7">
        <w:rPr>
          <w:rFonts w:ascii="Times New Roman" w:hAnsi="Times New Roman"/>
          <w:bCs/>
          <w:spacing w:val="3"/>
          <w:sz w:val="24"/>
          <w:szCs w:val="24"/>
        </w:rPr>
        <w:t>04</w:t>
      </w:r>
      <w:r w:rsidR="002360D4" w:rsidRPr="003F713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360D4" w:rsidRPr="003F713F">
        <w:rPr>
          <w:rFonts w:ascii="Times New Roman" w:hAnsi="Times New Roman"/>
          <w:bCs/>
          <w:spacing w:val="3"/>
          <w:sz w:val="24"/>
          <w:szCs w:val="24"/>
        </w:rPr>
        <w:t>тыс.</w:t>
      </w:r>
      <w:r w:rsidR="001E2CBA" w:rsidRPr="003F713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2360D4" w:rsidRPr="003F713F">
        <w:rPr>
          <w:rFonts w:ascii="Times New Roman" w:hAnsi="Times New Roman"/>
          <w:bCs/>
          <w:spacing w:val="3"/>
          <w:sz w:val="24"/>
          <w:szCs w:val="24"/>
        </w:rPr>
        <w:t>руб</w:t>
      </w:r>
      <w:r w:rsidR="001E2CBA" w:rsidRPr="003F713F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7B1E1C" w:rsidRPr="005A738C">
        <w:rPr>
          <w:rFonts w:ascii="Times New Roman" w:hAnsi="Times New Roman"/>
          <w:bCs/>
          <w:spacing w:val="3"/>
          <w:sz w:val="24"/>
          <w:szCs w:val="24"/>
        </w:rPr>
        <w:t>или</w:t>
      </w:r>
      <w:r w:rsidR="00D135E7" w:rsidRPr="005A73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734FA" w:rsidRPr="005A738C">
        <w:rPr>
          <w:rFonts w:ascii="Times New Roman" w:hAnsi="Times New Roman"/>
          <w:bCs/>
          <w:spacing w:val="3"/>
          <w:sz w:val="24"/>
          <w:szCs w:val="24"/>
        </w:rPr>
        <w:t>99,</w:t>
      </w:r>
      <w:r w:rsidR="004541E7">
        <w:rPr>
          <w:rFonts w:ascii="Times New Roman" w:hAnsi="Times New Roman"/>
          <w:bCs/>
          <w:spacing w:val="3"/>
          <w:sz w:val="24"/>
          <w:szCs w:val="24"/>
        </w:rPr>
        <w:t>4</w:t>
      </w:r>
      <w:r w:rsidRPr="005A738C">
        <w:rPr>
          <w:rFonts w:ascii="Times New Roman" w:hAnsi="Times New Roman"/>
          <w:bCs/>
          <w:spacing w:val="3"/>
          <w:sz w:val="24"/>
          <w:szCs w:val="24"/>
        </w:rPr>
        <w:t>%</w:t>
      </w:r>
      <w:r w:rsidR="0012159F" w:rsidRPr="005A738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0747B9" w:rsidRPr="005A738C">
        <w:rPr>
          <w:rFonts w:ascii="Times New Roman" w:hAnsi="Times New Roman"/>
          <w:bCs/>
          <w:spacing w:val="3"/>
          <w:sz w:val="24"/>
          <w:szCs w:val="24"/>
        </w:rPr>
        <w:t>от бюджетных ассигнований указанных в годовой от</w:t>
      </w:r>
      <w:r w:rsidR="001E2CBA" w:rsidRPr="005A738C">
        <w:rPr>
          <w:rFonts w:ascii="Times New Roman" w:hAnsi="Times New Roman"/>
          <w:bCs/>
          <w:spacing w:val="3"/>
          <w:sz w:val="24"/>
          <w:szCs w:val="24"/>
        </w:rPr>
        <w:t xml:space="preserve">четности Управления </w:t>
      </w:r>
      <w:r w:rsidR="001E2CBA" w:rsidRPr="00FC687E">
        <w:rPr>
          <w:rFonts w:ascii="Times New Roman" w:hAnsi="Times New Roman"/>
          <w:bCs/>
          <w:spacing w:val="3"/>
          <w:sz w:val="24"/>
          <w:szCs w:val="24"/>
        </w:rPr>
        <w:t>образования.</w:t>
      </w:r>
    </w:p>
    <w:p w:rsidR="00B71887" w:rsidRDefault="00CA4DD8" w:rsidP="00BF7FD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6354C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</w:t>
      </w:r>
      <w:r w:rsidR="00A4150F" w:rsidRPr="0006354C">
        <w:rPr>
          <w:rFonts w:ascii="Times New Roman" w:hAnsi="Times New Roman"/>
          <w:bCs/>
          <w:spacing w:val="3"/>
          <w:sz w:val="24"/>
          <w:szCs w:val="24"/>
        </w:rPr>
        <w:t xml:space="preserve"> (КОСГУ)</w:t>
      </w:r>
      <w:r w:rsidR="00385C64" w:rsidRPr="0006354C">
        <w:rPr>
          <w:rFonts w:ascii="Times New Roman" w:hAnsi="Times New Roman"/>
          <w:bCs/>
          <w:spacing w:val="3"/>
          <w:sz w:val="24"/>
          <w:szCs w:val="24"/>
        </w:rPr>
        <w:t>.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               </w:t>
      </w:r>
    </w:p>
    <w:p w:rsidR="00D6411B" w:rsidRPr="0006354C" w:rsidRDefault="00B71887" w:rsidP="00BF7FD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</w:t>
      </w:r>
      <w:r w:rsidR="00BD12BA">
        <w:rPr>
          <w:rFonts w:ascii="Times New Roman" w:hAnsi="Times New Roman"/>
          <w:bCs/>
          <w:spacing w:val="3"/>
          <w:sz w:val="24"/>
          <w:szCs w:val="24"/>
        </w:rPr>
        <w:t xml:space="preserve">          </w:t>
      </w:r>
      <w:r w:rsidR="00364748" w:rsidRPr="0006354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6411B" w:rsidRPr="0006354C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3B3AC9" w:rsidRPr="0006354C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20"/>
        <w:gridCol w:w="864"/>
        <w:gridCol w:w="1560"/>
        <w:gridCol w:w="1416"/>
        <w:gridCol w:w="1228"/>
        <w:gridCol w:w="1183"/>
      </w:tblGrid>
      <w:tr w:rsidR="009F6FA7" w:rsidRPr="009F6FA7" w:rsidTr="005D1BB7">
        <w:trPr>
          <w:trHeight w:val="13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F0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на 201</w:t>
            </w:r>
            <w:r w:rsidR="00F022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46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</w:t>
            </w:r>
          </w:p>
          <w:p w:rsidR="009F6FA7" w:rsidRPr="009F6FA7" w:rsidRDefault="009F6FA7" w:rsidP="00F02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201</w:t>
            </w:r>
            <w:r w:rsidR="00F022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9F6FA7" w:rsidRPr="009F6FA7" w:rsidTr="00854646">
        <w:trPr>
          <w:trHeight w:val="1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9F6FA7" w:rsidRPr="009F6FA7" w:rsidTr="00506D1F">
        <w:trPr>
          <w:trHeight w:val="2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4F3019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84 861,26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72BB1" w:rsidP="006F3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84 861,2</w:t>
            </w:r>
            <w:r w:rsidR="000D3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772BB1" w:rsidP="00772B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9F6FA7"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72B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9F6FA7" w:rsidRPr="009F6FA7" w:rsidTr="00506D1F">
        <w:trPr>
          <w:trHeight w:val="53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4F3019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25 548,37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72BB1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25 392,47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72BB1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-155,90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CF4ABA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9F6FA7" w:rsidRPr="009F6FA7" w:rsidTr="00506D1F">
        <w:trPr>
          <w:trHeight w:val="25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4F3019" w:rsidP="0068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3 406,5</w:t>
            </w:r>
            <w:r w:rsidR="00681F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CF4ABA" w:rsidP="000D3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3 354,9</w:t>
            </w:r>
            <w:r w:rsidR="000D34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CF4ABA" w:rsidP="0068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-51,6</w:t>
            </w:r>
            <w:r w:rsidR="00681F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8146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9F6FA7" w:rsidRPr="009F6FA7" w:rsidTr="00506D1F">
        <w:trPr>
          <w:trHeight w:val="25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4F3019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8146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706,77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8146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8146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9F6FA7" w:rsidRPr="009F6FA7" w:rsidTr="00506D1F">
        <w:trPr>
          <w:trHeight w:val="2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4F3019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1 156,72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781468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1 124,52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E3644F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6B7D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6B7DEF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9F6FA7" w:rsidRPr="009F6FA7" w:rsidTr="00506D1F">
        <w:trPr>
          <w:trHeight w:val="2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A70014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3 552,07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6B7DEF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3 552,07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6B7DEF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6B7DEF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1301" w:rsidRPr="009F6FA7" w:rsidTr="003D219A">
        <w:trPr>
          <w:trHeight w:val="5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A066A9" w:rsidRDefault="00A066A9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66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9F6FA7" w:rsidRDefault="00B11301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9F6FA7" w:rsidRDefault="00A70014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Default="006B7DEF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139,52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9F6FA7" w:rsidRDefault="006B7DEF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301" w:rsidRPr="009F6FA7" w:rsidRDefault="006B7DEF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B30F0" w:rsidRPr="009F6FA7" w:rsidTr="003D219A">
        <w:trPr>
          <w:trHeight w:val="52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0F0" w:rsidRPr="009F6FA7" w:rsidRDefault="009B30F0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3 259,55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9B30F0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3 259,55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B30F0" w:rsidRPr="009F6FA7" w:rsidTr="00506D1F">
        <w:trPr>
          <w:trHeight w:val="31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0F0" w:rsidRPr="009F6FA7" w:rsidRDefault="009B30F0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9 792,61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9B30F0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9 792,61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F0" w:rsidRPr="009F6FA7" w:rsidRDefault="009B30F0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E1C9E" w:rsidRPr="009F6FA7" w:rsidTr="000E3800">
        <w:trPr>
          <w:trHeight w:val="5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9E" w:rsidRPr="009F6FA7" w:rsidRDefault="005E1C9E" w:rsidP="000E38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C9E" w:rsidRPr="009F6FA7" w:rsidRDefault="005E1C9E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9E" w:rsidRPr="009F6FA7" w:rsidRDefault="00A70014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21 373,42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9E" w:rsidRPr="009F6FA7" w:rsidRDefault="009B30F0" w:rsidP="0090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21 108,</w:t>
            </w:r>
            <w:r w:rsidR="005376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02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9E" w:rsidRPr="009F6FA7" w:rsidRDefault="00497241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-265,33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9E" w:rsidRPr="009F6FA7" w:rsidRDefault="00497241" w:rsidP="000E3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9F6FA7" w:rsidRPr="009F6FA7" w:rsidTr="00506D1F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BF62C9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1 588,07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497241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1 578,30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497241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-9,77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B41B7B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B41B7B" w:rsidRPr="009F6FA7" w:rsidTr="003D219A">
        <w:trPr>
          <w:trHeight w:val="5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7B" w:rsidRPr="009F6FA7" w:rsidRDefault="00B41B7B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7B" w:rsidRPr="009F6FA7" w:rsidRDefault="00B41B7B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AC274C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B41B7B" w:rsidP="004F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3 050,4</w:t>
            </w:r>
            <w:r w:rsidR="004F75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B41B7B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B41B7B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41B7B" w:rsidRPr="009F6FA7" w:rsidTr="00506D1F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7B" w:rsidRPr="009F6FA7" w:rsidRDefault="00B41B7B" w:rsidP="009F6F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7B" w:rsidRPr="009F6FA7" w:rsidRDefault="00B41B7B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B41B7B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8 249,96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B41B7B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8 249,96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B41B7B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7B" w:rsidRPr="009F6FA7" w:rsidRDefault="00B41B7B" w:rsidP="00DE7E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F6FA7" w:rsidRPr="009F6FA7" w:rsidTr="003D219A">
        <w:trPr>
          <w:trHeight w:val="816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A70014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2 400 891,82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2C3E22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2 386 185,60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2C3E22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-14 706,22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E3644F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9F6FA7" w:rsidRPr="009F6FA7" w:rsidTr="003D219A">
        <w:trPr>
          <w:trHeight w:val="4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A7" w:rsidRPr="009F6FA7" w:rsidRDefault="009F6FA7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F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BF62C9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2 567 577,66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E3644F" w:rsidP="0090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2 552 356,0</w:t>
            </w:r>
            <w:r w:rsidR="009023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FF04F5" w:rsidP="0090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15 221,6</w:t>
            </w:r>
            <w:r w:rsidR="009023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FA7" w:rsidRPr="009F6FA7" w:rsidRDefault="00DF7DD1" w:rsidP="009F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</w:tbl>
    <w:p w:rsidR="00183A0C" w:rsidRDefault="00183A0C" w:rsidP="009F6F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1E2CBA" w:rsidRPr="00DF7DD1" w:rsidRDefault="001B5305" w:rsidP="009F6F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За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201</w:t>
      </w:r>
      <w:r w:rsid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7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год </w:t>
      </w:r>
      <w:r w:rsidR="009F6FA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кассовое 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исполнение по кодам основного сектора государственного управления 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(КОСГУ) 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в целом составило </w:t>
      </w:r>
      <w:r w:rsidR="00D734F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99,</w:t>
      </w:r>
      <w:r w:rsid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4</w:t>
      </w:r>
      <w:r w:rsidR="00D734F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1E2CB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%. 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Наибольший удельный вес н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еисполнени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я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бюджетных назначений 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наблюдается 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разрезе</w:t>
      </w:r>
      <w:r w:rsidR="0003524A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следующих</w:t>
      </w:r>
      <w:r w:rsidR="002401F7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(КОСГУ):</w:t>
      </w:r>
    </w:p>
    <w:p w:rsidR="00DF7DD1" w:rsidRDefault="00DF7DD1" w:rsidP="00DF7DD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9A19E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- 241 «</w:t>
      </w:r>
      <w:r w:rsidRPr="009A19E7">
        <w:rPr>
          <w:rFonts w:ascii="Times New Roman" w:eastAsia="Times New Roman" w:hAnsi="Times New Roman"/>
          <w:sz w:val="24"/>
          <w:szCs w:val="24"/>
          <w:lang w:eastAsia="ru-RU"/>
        </w:rPr>
        <w:t xml:space="preserve">Безвозмездные перечисления государственным и муниципальным организациям» в </w:t>
      </w:r>
      <w:r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920D9E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14 706,22 тыс. рублей, </w:t>
      </w:r>
      <w:r w:rsidR="00ED7AB4" w:rsidRPr="00876A22">
        <w:rPr>
          <w:rFonts w:ascii="Times New Roman" w:eastAsia="Times New Roman" w:hAnsi="Times New Roman"/>
          <w:sz w:val="24"/>
          <w:szCs w:val="24"/>
          <w:lang w:eastAsia="ru-RU"/>
        </w:rPr>
        <w:t>в том числе: 4 798,42 тыс. рублей</w:t>
      </w:r>
      <w:r w:rsidR="00920D9E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5CED" w:rsidRPr="00876A2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D7AB4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32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по факту </w:t>
      </w:r>
      <w:r w:rsidR="003A5CED" w:rsidRPr="00876A22">
        <w:rPr>
          <w:rFonts w:ascii="Times New Roman" w:eastAsia="Times New Roman" w:hAnsi="Times New Roman"/>
          <w:sz w:val="24"/>
          <w:szCs w:val="24"/>
          <w:lang w:eastAsia="ru-RU"/>
        </w:rPr>
        <w:t>оплат</w:t>
      </w:r>
      <w:r w:rsidR="006C4032" w:rsidRPr="00876A2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A5CED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проезда в отпуск </w:t>
      </w:r>
      <w:r w:rsidR="006C4032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меньше запланированной; 1 138,76 тыс. рублей </w:t>
      </w:r>
      <w:r w:rsidR="00667A18" w:rsidRPr="00876A2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C4032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7A18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корректировка </w:t>
      </w:r>
      <w:r w:rsidR="00FC77D0" w:rsidRPr="00876A22">
        <w:rPr>
          <w:rFonts w:ascii="Times New Roman" w:eastAsia="Times New Roman" w:hAnsi="Times New Roman"/>
          <w:sz w:val="24"/>
          <w:szCs w:val="24"/>
          <w:lang w:eastAsia="ru-RU"/>
        </w:rPr>
        <w:t>налоговой базы по налогу на имущество в 2017 году</w:t>
      </w:r>
      <w:r w:rsidR="002C635F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(уменьшение остаточной стоимости основных средств)</w:t>
      </w:r>
      <w:r w:rsidR="00FC77D0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="00BA7515" w:rsidRPr="00876A22">
        <w:rPr>
          <w:rFonts w:ascii="Times New Roman" w:eastAsia="Times New Roman" w:hAnsi="Times New Roman"/>
          <w:sz w:val="24"/>
          <w:szCs w:val="24"/>
          <w:lang w:eastAsia="ru-RU"/>
        </w:rPr>
        <w:t>865,67 тыс. рублей</w:t>
      </w:r>
      <w:r w:rsidR="00182DF6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– в связи </w:t>
      </w:r>
      <w:r w:rsidR="005F4E5F" w:rsidRPr="00876A22">
        <w:rPr>
          <w:rFonts w:ascii="Times New Roman" w:eastAsia="Times New Roman" w:hAnsi="Times New Roman"/>
          <w:sz w:val="24"/>
          <w:szCs w:val="24"/>
          <w:lang w:eastAsia="ru-RU"/>
        </w:rPr>
        <w:t>с непредставлением подтверждающих документов</w:t>
      </w:r>
      <w:r w:rsidR="003A5CED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E5F" w:rsidRPr="00876A22">
        <w:rPr>
          <w:rFonts w:ascii="Times New Roman" w:eastAsia="Times New Roman" w:hAnsi="Times New Roman"/>
          <w:sz w:val="24"/>
          <w:szCs w:val="24"/>
          <w:lang w:eastAsia="ru-RU"/>
        </w:rPr>
        <w:t>работниками, пользующимися льготой</w:t>
      </w:r>
      <w:r w:rsidR="00A817DC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72298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 же </w:t>
      </w:r>
      <w:r w:rsidR="00A817DC" w:rsidRPr="00876A22">
        <w:rPr>
          <w:rFonts w:ascii="Times New Roman" w:eastAsia="Times New Roman" w:hAnsi="Times New Roman"/>
          <w:sz w:val="24"/>
          <w:szCs w:val="24"/>
          <w:lang w:eastAsia="ru-RU"/>
        </w:rPr>
        <w:t>наличие</w:t>
      </w:r>
      <w:r w:rsidR="00BD6EF0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у работников</w:t>
      </w:r>
      <w:r w:rsidR="00A817DC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 по </w:t>
      </w:r>
      <w:r w:rsidR="00BD6EF0" w:rsidRPr="00876A22">
        <w:rPr>
          <w:rFonts w:ascii="Times New Roman" w:eastAsia="Times New Roman" w:hAnsi="Times New Roman"/>
          <w:sz w:val="24"/>
          <w:szCs w:val="24"/>
          <w:lang w:eastAsia="ru-RU"/>
        </w:rPr>
        <w:t>коммунальным услугам,</w:t>
      </w:r>
      <w:r w:rsidR="00A817DC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298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выплаты льготы данным работникам не производятся; </w:t>
      </w:r>
      <w:r w:rsidR="005446E3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2 033,40 тыс. рублей </w:t>
      </w:r>
      <w:r w:rsidR="00B53091" w:rsidRPr="00876A2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446E3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3091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неиспользованных средств </w:t>
      </w:r>
      <w:r w:rsidR="00763128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</w:t>
      </w:r>
      <w:r w:rsidR="00B53091" w:rsidRPr="00876A22">
        <w:rPr>
          <w:rFonts w:ascii="Times New Roman" w:eastAsia="Times New Roman" w:hAnsi="Times New Roman"/>
          <w:sz w:val="24"/>
          <w:szCs w:val="24"/>
          <w:lang w:eastAsia="ru-RU"/>
        </w:rPr>
        <w:t>на текущий и капитальный ремонт</w:t>
      </w:r>
      <w:r w:rsidR="00474A0B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неисполнением подрядчиком обязательств </w:t>
      </w:r>
      <w:r w:rsidR="000E2215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условиям контрактов </w:t>
      </w:r>
      <w:r w:rsidR="00474A0B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выполнению </w:t>
      </w:r>
      <w:r w:rsidR="000E2215" w:rsidRPr="00876A22">
        <w:rPr>
          <w:rFonts w:ascii="Times New Roman" w:eastAsia="Times New Roman" w:hAnsi="Times New Roman"/>
          <w:sz w:val="24"/>
          <w:szCs w:val="24"/>
          <w:lang w:eastAsia="ru-RU"/>
        </w:rPr>
        <w:t>ремонтных работ</w:t>
      </w:r>
      <w:r w:rsidR="00763128" w:rsidRPr="00876A2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  <w:r w:rsidR="00763128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8CD" w:rsidRPr="00876A22">
        <w:rPr>
          <w:rFonts w:ascii="Times New Roman" w:eastAsia="Times New Roman" w:hAnsi="Times New Roman"/>
          <w:sz w:val="24"/>
          <w:szCs w:val="24"/>
          <w:lang w:eastAsia="ru-RU"/>
        </w:rPr>
        <w:t>3 794,74 тыс. рублей - остаток неиспользованных средств субсидии на компенсацию удешевления питания</w:t>
      </w:r>
      <w:r w:rsidR="009C1A38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уменьшением численности детей по сравнению </w:t>
      </w:r>
      <w:proofErr w:type="gramStart"/>
      <w:r w:rsidR="009C1A38" w:rsidRPr="00876A2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9C1A38" w:rsidRPr="00876A22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запланированной</w:t>
      </w:r>
      <w:r w:rsidR="00876A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01F7" w:rsidRPr="00DF7DD1" w:rsidRDefault="002401F7" w:rsidP="00DF7DD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lastRenderedPageBreak/>
        <w:t xml:space="preserve">- 262 </w:t>
      </w:r>
      <w:r w:rsidR="00DF7DD1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Пособия по социальной помощи населению</w:t>
      </w:r>
      <w:r w:rsidR="00DF7DD1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</w:t>
      </w:r>
      <w:r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в сумме </w:t>
      </w:r>
      <w:r w:rsidR="009C1B56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265,33</w:t>
      </w:r>
      <w:r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</w:t>
      </w:r>
      <w:r w:rsidR="0066445D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9C1F49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 связи с тем, что Министерством образования Р</w:t>
      </w:r>
      <w:proofErr w:type="gramStart"/>
      <w:r w:rsidR="009C1F49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С(</w:t>
      </w:r>
      <w:proofErr w:type="gramEnd"/>
      <w:r w:rsidR="009C1F49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Я) средства для компенсации родительской платы </w:t>
      </w:r>
      <w:r w:rsidR="00624CF2" w:rsidRPr="00876A2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выделены сверх фактической (расчетной) потребности.</w:t>
      </w:r>
      <w:r w:rsidR="00624CF2"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</w:p>
    <w:p w:rsidR="002401F7" w:rsidRPr="00DF7DD1" w:rsidRDefault="002401F7" w:rsidP="009F54A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- 213 </w:t>
      </w:r>
      <w:r w:rsidR="00BD12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«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Начисления на выплаты по оплате труда</w:t>
      </w:r>
      <w:r w:rsidR="00BD12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»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, в сумме </w:t>
      </w:r>
      <w:r w:rsidR="00BD12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155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</w:t>
      </w:r>
      <w:r w:rsidR="00BD12BA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90</w:t>
      </w:r>
      <w:r w:rsidRPr="00DF7DD1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 в связи с применением регрессивной шкалы при начисле</w:t>
      </w:r>
      <w:r w:rsidR="00CB00B2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нии налогов от заработной платы.</w:t>
      </w:r>
    </w:p>
    <w:p w:rsidR="00E675BE" w:rsidRPr="00A64A9B" w:rsidRDefault="00E675BE" w:rsidP="00937AE2">
      <w:pPr>
        <w:spacing w:after="0" w:line="240" w:lineRule="auto"/>
        <w:ind w:firstLine="357"/>
        <w:jc w:val="center"/>
        <w:rPr>
          <w:rFonts w:ascii="Times New Roman" w:hAnsi="Times New Roman"/>
          <w:b/>
          <w:spacing w:val="-24"/>
          <w:sz w:val="24"/>
          <w:szCs w:val="24"/>
          <w:highlight w:val="yellow"/>
        </w:rPr>
      </w:pPr>
    </w:p>
    <w:p w:rsidR="00A943E8" w:rsidRDefault="00DD4FEA" w:rsidP="00D50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3</w:t>
      </w:r>
      <w:r w:rsidR="00A943E8" w:rsidRPr="0030242F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. Проверка </w:t>
      </w:r>
      <w:r w:rsidR="006822E1" w:rsidRPr="006822E1">
        <w:rPr>
          <w:rFonts w:ascii="Times New Roman" w:hAnsi="Times New Roman"/>
          <w:b/>
          <w:sz w:val="28"/>
          <w:szCs w:val="28"/>
        </w:rPr>
        <w:t>соответствия годовой отчетности по полноте и форме требованиям нормативных правовых актов</w:t>
      </w:r>
    </w:p>
    <w:p w:rsidR="00A943E8" w:rsidRPr="0030242F" w:rsidRDefault="00A943E8" w:rsidP="00E675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Бюджетная отчетность по комплектации соответствует </w:t>
      </w:r>
      <w:r w:rsidR="000B7D0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статье 264.1 Бюджетного Кодекса и 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статье 60 Положения о бюджетном процессе в Нерюнгринском районе. </w:t>
      </w:r>
      <w:r w:rsidRPr="0030242F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При подготовке акта проведена проверка сводной отчетности Управления образования.</w:t>
      </w:r>
      <w:r w:rsidR="00E675BE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proofErr w:type="gramStart"/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Консолидированный отчет Управления образования за 201</w:t>
      </w:r>
      <w:r w:rsidR="00033EE1">
        <w:rPr>
          <w:rFonts w:ascii="Times New Roman" w:hAnsi="Times New Roman"/>
          <w:color w:val="1A1A1A" w:themeColor="background1" w:themeShade="1A"/>
          <w:sz w:val="24"/>
          <w:szCs w:val="24"/>
        </w:rPr>
        <w:t>7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>в следующей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комплектации: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правка по заключению счетов бюджетного учета отчетного финансового года (ф.0503110);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4C0222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8" w:anchor="sub_503121" w:history="1">
        <w:r w:rsidR="004C0222"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="004C0222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4251A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881158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о движении денежных средств (ф. 0503123);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с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правка по консолидированным расчетам (ф.0503125);</w:t>
      </w:r>
      <w:proofErr w:type="gramEnd"/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об исполнении бюджета главного распорядителя, распорядителя, получателя бюджетных средств бюджета</w:t>
      </w:r>
      <w:r w:rsidR="003C2B0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3C2B0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</w:t>
      </w:r>
      <w:hyperlink r:id="rId9" w:anchor="sub_503127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 принятых бюджетных обязательствах (</w:t>
      </w:r>
      <w:hyperlink r:id="rId10" w:anchor="sub_503128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1" w:anchor="sub_503130" w:history="1">
        <w:r w:rsidR="00EE338D"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proofErr w:type="gramEnd"/>
      <w:r w:rsidR="00E60529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4C0222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о наличии имущества и обязательств на забалансовых счетах (ф.0503130); </w:t>
      </w:r>
      <w:r w:rsidR="00EE338D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ояснительная записка (</w:t>
      </w:r>
      <w:hyperlink r:id="rId12" w:anchor="sub_503160" w:history="1">
        <w:r w:rsidRPr="0030242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="00D50F5F">
        <w:rPr>
          <w:rFonts w:ascii="Times New Roman" w:hAnsi="Times New Roman"/>
          <w:color w:val="1A1A1A" w:themeColor="background1" w:themeShade="1A"/>
          <w:sz w:val="24"/>
          <w:szCs w:val="24"/>
        </w:rPr>
        <w:t>)</w:t>
      </w:r>
      <w:r w:rsidR="00C633CE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A943E8" w:rsidRPr="00A64A9B" w:rsidRDefault="00A943E8" w:rsidP="00A9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A943E8" w:rsidRDefault="00DD4FEA" w:rsidP="00D50F5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  <w:spacing w:val="-24"/>
        </w:rPr>
        <w:t>3</w:t>
      </w:r>
      <w:r w:rsidR="00A943E8" w:rsidRPr="006342F9">
        <w:rPr>
          <w:rFonts w:ascii="Times New Roman" w:hAnsi="Times New Roman"/>
          <w:color w:val="auto"/>
          <w:spacing w:val="-24"/>
        </w:rPr>
        <w:t>.</w:t>
      </w:r>
      <w:r w:rsidR="00D6597F">
        <w:rPr>
          <w:rFonts w:ascii="Times New Roman" w:hAnsi="Times New Roman"/>
          <w:color w:val="auto"/>
          <w:spacing w:val="-24"/>
        </w:rPr>
        <w:t xml:space="preserve"> </w:t>
      </w:r>
      <w:r w:rsidR="00A943E8" w:rsidRPr="006342F9">
        <w:rPr>
          <w:rFonts w:ascii="Times New Roman" w:hAnsi="Times New Roman"/>
          <w:color w:val="auto"/>
          <w:spacing w:val="-24"/>
        </w:rPr>
        <w:t>1. П</w:t>
      </w:r>
      <w:r w:rsidR="00A943E8" w:rsidRPr="006342F9">
        <w:rPr>
          <w:rFonts w:ascii="Times New Roman" w:hAnsi="Times New Roman" w:cs="Times New Roman"/>
          <w:color w:val="auto"/>
        </w:rPr>
        <w:t>роверка с</w:t>
      </w:r>
      <w:r w:rsidR="00A943E8" w:rsidRPr="006342F9">
        <w:rPr>
          <w:rFonts w:ascii="Times New Roman" w:hAnsi="Times New Roman" w:cs="Times New Roman"/>
          <w:color w:val="auto"/>
          <w:spacing w:val="7"/>
        </w:rPr>
        <w:t>облюдения порядка составления бюджетной</w:t>
      </w:r>
      <w:r w:rsidR="000C569E" w:rsidRPr="006342F9">
        <w:rPr>
          <w:rFonts w:ascii="Times New Roman" w:hAnsi="Times New Roman" w:cs="Times New Roman"/>
          <w:color w:val="auto"/>
          <w:spacing w:val="7"/>
        </w:rPr>
        <w:t xml:space="preserve"> </w:t>
      </w:r>
      <w:r w:rsidR="00A943E8" w:rsidRPr="006342F9">
        <w:rPr>
          <w:rFonts w:ascii="Times New Roman" w:hAnsi="Times New Roman" w:cs="Times New Roman"/>
          <w:color w:val="auto"/>
          <w:spacing w:val="7"/>
        </w:rPr>
        <w:t xml:space="preserve">отчетности требованиям </w:t>
      </w:r>
      <w:r w:rsidR="00A943E8" w:rsidRPr="006342F9">
        <w:rPr>
          <w:rFonts w:ascii="Times New Roman" w:hAnsi="Times New Roman"/>
          <w:color w:val="auto"/>
        </w:rPr>
        <w:t>Приказ Минфина РФ от 28.12.2010 №</w:t>
      </w:r>
      <w:r w:rsidR="006342F9" w:rsidRPr="006342F9">
        <w:rPr>
          <w:rFonts w:ascii="Times New Roman" w:hAnsi="Times New Roman"/>
          <w:color w:val="auto"/>
        </w:rPr>
        <w:t xml:space="preserve"> </w:t>
      </w:r>
      <w:r w:rsidR="00A943E8" w:rsidRPr="006342F9">
        <w:rPr>
          <w:rFonts w:ascii="Times New Roman" w:hAnsi="Times New Roman"/>
          <w:color w:val="auto"/>
        </w:rPr>
        <w:t>191н</w:t>
      </w:r>
      <w:r w:rsidR="00A943E8" w:rsidRPr="006342F9">
        <w:rPr>
          <w:rFonts w:ascii="Times New Roman" w:hAnsi="Times New Roman" w:cs="Times New Roman"/>
          <w:color w:val="auto"/>
        </w:rPr>
        <w:t xml:space="preserve"> </w:t>
      </w:r>
    </w:p>
    <w:p w:rsidR="00A943E8" w:rsidRPr="006342F9" w:rsidRDefault="00A943E8" w:rsidP="00982169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</w:t>
      </w:r>
      <w:r w:rsidR="00982169"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>соответствует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="00982169">
        <w:rPr>
          <w:rFonts w:ascii="Times New Roman" w:hAnsi="Times New Roman"/>
          <w:sz w:val="24"/>
          <w:szCs w:val="24"/>
        </w:rPr>
        <w:t>,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982169"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олнота заполнения формы отчетности </w:t>
      </w:r>
      <w:r w:rsidR="0020203F"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соблюдена;</w:t>
      </w:r>
      <w:r w:rsidR="00475D44"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0503121) «Отчет о финансовых результатах деятельности» </w:t>
      </w:r>
      <w:r w:rsidR="0020203F"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Pr="00162F22">
        <w:rPr>
          <w:rFonts w:ascii="Times New Roman" w:hAnsi="Times New Roman"/>
          <w:sz w:val="24"/>
          <w:szCs w:val="24"/>
        </w:rPr>
        <w:t>Приказа Минфина РФ от 28.12.2010 №</w:t>
      </w:r>
      <w:r w:rsidR="006342F9" w:rsidRPr="00162F22">
        <w:rPr>
          <w:rFonts w:ascii="Times New Roman" w:hAnsi="Times New Roman"/>
          <w:sz w:val="24"/>
          <w:szCs w:val="24"/>
        </w:rPr>
        <w:t xml:space="preserve"> </w:t>
      </w:r>
      <w:r w:rsidRPr="00162F22">
        <w:rPr>
          <w:rFonts w:ascii="Times New Roman" w:hAnsi="Times New Roman"/>
          <w:sz w:val="24"/>
          <w:szCs w:val="24"/>
        </w:rPr>
        <w:t>191н</w:t>
      </w:r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Pr="00162F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Полнота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заполнения формы отчетности</w:t>
      </w:r>
      <w:r w:rsidR="00521DB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соблюдена;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заполнение формы (ф. 0503123) «Отчет о движении денежных средств» </w:t>
      </w:r>
      <w:r w:rsidR="001411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="006342F9"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  <w:proofErr w:type="gramStart"/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Полнота заполнения формы отчетности</w:t>
      </w:r>
      <w:r w:rsidR="0014119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соблюдена;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(ф.0503125) «Справка по консолидируемым расчетам» </w:t>
      </w:r>
      <w:r w:rsidR="000E04D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</w:t>
      </w:r>
      <w:r w:rsidR="006342F9" w:rsidRPr="006342F9">
        <w:rPr>
          <w:rFonts w:ascii="Times New Roman" w:hAnsi="Times New Roman"/>
          <w:sz w:val="24"/>
          <w:szCs w:val="24"/>
        </w:rPr>
        <w:t xml:space="preserve"> </w:t>
      </w:r>
      <w:r w:rsidRPr="006342F9">
        <w:rPr>
          <w:rFonts w:ascii="Times New Roman" w:hAnsi="Times New Roman"/>
          <w:sz w:val="24"/>
          <w:szCs w:val="24"/>
        </w:rPr>
        <w:t>191н</w:t>
      </w:r>
      <w:r w:rsidR="000E04D8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E04D8">
        <w:rPr>
          <w:rFonts w:ascii="Times New Roman" w:hAnsi="Times New Roman"/>
          <w:color w:val="1A1A1A" w:themeColor="background1" w:themeShade="1A"/>
          <w:sz w:val="24"/>
          <w:szCs w:val="24"/>
        </w:rPr>
        <w:t>не соблюдены контрольные соотношения с формами бюджетной отчетности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</w:t>
      </w:r>
      <w:r w:rsidR="000E04D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Полнота заполнения формы отчетности</w:t>
      </w:r>
      <w:r w:rsidR="000E04D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соблюдена;</w:t>
      </w:r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заполнение формы (ф. 0503128) «Отчет о принятых бюджетных обязательствах»</w:t>
      </w:r>
      <w:r w:rsidR="00473C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</w:t>
      </w:r>
      <w:r w:rsidR="006342F9" w:rsidRPr="006342F9">
        <w:rPr>
          <w:rFonts w:ascii="Times New Roman" w:hAnsi="Times New Roman"/>
          <w:sz w:val="24"/>
          <w:szCs w:val="24"/>
        </w:rPr>
        <w:t xml:space="preserve"> </w:t>
      </w:r>
      <w:r w:rsidRPr="006342F9">
        <w:rPr>
          <w:rFonts w:ascii="Times New Roman" w:hAnsi="Times New Roman"/>
          <w:sz w:val="24"/>
          <w:szCs w:val="24"/>
        </w:rPr>
        <w:t>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</w:t>
      </w:r>
      <w:r w:rsidR="00473C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соблюдена;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473C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="006342F9"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.; заполнение формы (ф. 0503130) «Справка о наличии имущества и обязательств на забалансовых счетах» </w:t>
      </w:r>
      <w:r w:rsidR="00473C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соответствует требованиям </w:t>
      </w:r>
      <w:r w:rsidR="006342F9"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="006342F9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proofErr w:type="gramEnd"/>
      <w:r w:rsidR="00475D44"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0503160)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«Пояснительная записка» </w:t>
      </w:r>
      <w:r w:rsidR="00473C7E">
        <w:rPr>
          <w:rFonts w:ascii="Times New Roman" w:hAnsi="Times New Roman"/>
          <w:color w:val="1A1A1A" w:themeColor="background1" w:themeShade="1A"/>
          <w:sz w:val="24"/>
          <w:szCs w:val="24"/>
        </w:rPr>
        <w:t>не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соответствует требованиям 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</w:t>
      </w:r>
      <w:r w:rsidR="006342F9" w:rsidRPr="006342F9">
        <w:rPr>
          <w:rFonts w:ascii="Times New Roman" w:hAnsi="Times New Roman"/>
          <w:sz w:val="24"/>
          <w:szCs w:val="24"/>
        </w:rPr>
        <w:t xml:space="preserve"> </w:t>
      </w:r>
      <w:r w:rsidRPr="006342F9">
        <w:rPr>
          <w:rFonts w:ascii="Times New Roman" w:hAnsi="Times New Roman"/>
          <w:sz w:val="24"/>
          <w:szCs w:val="24"/>
        </w:rPr>
        <w:t>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Полнота заполнения формы отчетности </w:t>
      </w:r>
      <w:r w:rsidR="00473C7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соблюдена.</w:t>
      </w:r>
    </w:p>
    <w:p w:rsidR="00A943E8" w:rsidRPr="006342F9" w:rsidRDefault="00A943E8" w:rsidP="00473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Отчетность по комплектации </w:t>
      </w:r>
      <w:r w:rsidR="001D212F">
        <w:rPr>
          <w:rFonts w:ascii="Times New Roman" w:hAnsi="Times New Roman"/>
          <w:color w:val="1A1A1A" w:themeColor="background1" w:themeShade="1A"/>
          <w:sz w:val="24"/>
          <w:szCs w:val="24"/>
        </w:rPr>
        <w:t>не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соответствует требованиям</w:t>
      </w:r>
      <w:r w:rsidRPr="006342F9">
        <w:rPr>
          <w:rFonts w:ascii="Times New Roman" w:hAnsi="Times New Roman"/>
          <w:sz w:val="24"/>
          <w:szCs w:val="24"/>
        </w:rPr>
        <w:t xml:space="preserve"> Приказа Минфина РФ от 28.12.2010 №</w:t>
      </w:r>
      <w:r w:rsidR="006342F9" w:rsidRPr="006342F9">
        <w:rPr>
          <w:rFonts w:ascii="Times New Roman" w:hAnsi="Times New Roman"/>
          <w:sz w:val="24"/>
          <w:szCs w:val="24"/>
        </w:rPr>
        <w:t xml:space="preserve"> </w:t>
      </w:r>
      <w:r w:rsidRPr="006342F9">
        <w:rPr>
          <w:rFonts w:ascii="Times New Roman" w:hAnsi="Times New Roman"/>
          <w:sz w:val="24"/>
          <w:szCs w:val="24"/>
        </w:rPr>
        <w:t>191н</w:t>
      </w:r>
      <w:r w:rsidR="009265D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П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оложени</w:t>
      </w:r>
      <w:r w:rsidR="00013FCF"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 бюджетном процессе в Нерюнгринском районе.</w:t>
      </w:r>
    </w:p>
    <w:p w:rsidR="00A943E8" w:rsidRPr="006342F9" w:rsidRDefault="00A943E8" w:rsidP="00A943E8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C569E" w:rsidRPr="004B5E12" w:rsidRDefault="00DD4FEA" w:rsidP="000C569E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3</w:t>
      </w:r>
      <w:r w:rsidR="000C569E" w:rsidRPr="004B5E12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.2. Проверка достоверности бюджетной отчетности</w:t>
      </w:r>
    </w:p>
    <w:p w:rsidR="000C569E" w:rsidRPr="004B5E12" w:rsidRDefault="000C569E" w:rsidP="004D6FE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4B5E12">
        <w:rPr>
          <w:rFonts w:ascii="Times New Roman" w:hAnsi="Times New Roman"/>
          <w:sz w:val="24"/>
          <w:szCs w:val="24"/>
        </w:rPr>
        <w:t>Приказа Минфина РФ от 28.12.2010 №</w:t>
      </w:r>
      <w:r w:rsidR="004B5E12" w:rsidRPr="004B5E12">
        <w:rPr>
          <w:rFonts w:ascii="Times New Roman" w:hAnsi="Times New Roman"/>
          <w:sz w:val="24"/>
          <w:szCs w:val="24"/>
        </w:rPr>
        <w:t xml:space="preserve"> </w:t>
      </w:r>
      <w:r w:rsidRPr="004B5E12">
        <w:rPr>
          <w:rFonts w:ascii="Times New Roman" w:hAnsi="Times New Roman"/>
          <w:sz w:val="24"/>
          <w:szCs w:val="24"/>
        </w:rPr>
        <w:t>191н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3" w:history="1">
        <w:r w:rsidRPr="004B5E12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0C569E" w:rsidRDefault="000C569E" w:rsidP="004D6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Управлением образования, как главным распорядителем бюджетных средств,  представлен в Контрольно–счетную палату МО «Нерюнгринский район» комплект форм </w:t>
      </w:r>
      <w:r w:rsidRPr="000D011E">
        <w:rPr>
          <w:rFonts w:ascii="Times New Roman" w:hAnsi="Times New Roman"/>
          <w:color w:val="1A1A1A" w:themeColor="background1" w:themeShade="1A"/>
          <w:sz w:val="24"/>
          <w:szCs w:val="24"/>
        </w:rPr>
        <w:t>консолидированной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бухгалтерской отчетности, произвести сверку которого с данными главной книги и регистрами б</w:t>
      </w:r>
      <w:r w:rsidR="004D6FE2">
        <w:rPr>
          <w:rFonts w:ascii="Times New Roman" w:hAnsi="Times New Roman"/>
          <w:color w:val="1A1A1A" w:themeColor="background1" w:themeShade="1A"/>
          <w:sz w:val="24"/>
          <w:szCs w:val="24"/>
        </w:rPr>
        <w:t>юджетного учета нет возможности, в связи с этим проверены контрольные соотношения между формами годовой бухгалтерской отчетности</w:t>
      </w:r>
      <w:r w:rsidR="00AB2878">
        <w:rPr>
          <w:rFonts w:ascii="Times New Roman" w:hAnsi="Times New Roman"/>
          <w:color w:val="1A1A1A" w:themeColor="background1" w:themeShade="1A"/>
          <w:sz w:val="24"/>
          <w:szCs w:val="24"/>
        </w:rPr>
        <w:t>, а также проведен анализ изменения (увеличения/уменьшения)</w:t>
      </w:r>
      <w:r w:rsidR="00D27AC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отчетный период</w:t>
      </w:r>
      <w:r w:rsidR="00AB287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данных, отраженных в формах бухгалтерской отчетности</w:t>
      </w:r>
      <w:r w:rsidR="004D6FE2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proofErr w:type="gramEnd"/>
    </w:p>
    <w:p w:rsidR="00404A03" w:rsidRPr="004B5E12" w:rsidRDefault="00404A03" w:rsidP="004D6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200884" w:rsidRDefault="000C569E" w:rsidP="00ED5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771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баланса исполнения бюджета  главного распорядителя, получателя бюджетных средств  (ф.0503130)</w:t>
      </w:r>
      <w:r w:rsidR="004D6FE2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</w:t>
      </w:r>
      <w:r w:rsidR="000614CA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Баланс исполнения бюджета главного распорядителя (распорядителя), получателя средств бюджета</w:t>
      </w:r>
      <w:r w:rsidR="000614CA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01.01.201</w:t>
      </w:r>
      <w:r w:rsidR="000D011E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="000614CA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</w:t>
      </w:r>
      <w:r w:rsidR="00ED5E8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D660EA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установлены отклонения в к</w:t>
      </w:r>
      <w:r w:rsidR="00200884" w:rsidRPr="00727710">
        <w:rPr>
          <w:rFonts w:ascii="Times New Roman" w:hAnsi="Times New Roman"/>
          <w:sz w:val="24"/>
          <w:szCs w:val="24"/>
        </w:rPr>
        <w:t>онтрольны</w:t>
      </w:r>
      <w:r w:rsidR="00D660EA">
        <w:rPr>
          <w:rFonts w:ascii="Times New Roman" w:hAnsi="Times New Roman"/>
          <w:sz w:val="24"/>
          <w:szCs w:val="24"/>
        </w:rPr>
        <w:t>х</w:t>
      </w:r>
      <w:r w:rsidR="00200884" w:rsidRPr="00727710">
        <w:rPr>
          <w:rFonts w:ascii="Times New Roman" w:hAnsi="Times New Roman"/>
          <w:sz w:val="24"/>
          <w:szCs w:val="24"/>
        </w:rPr>
        <w:t xml:space="preserve"> соотношения</w:t>
      </w:r>
      <w:r w:rsidR="00D660EA">
        <w:rPr>
          <w:rFonts w:ascii="Times New Roman" w:hAnsi="Times New Roman"/>
          <w:sz w:val="24"/>
          <w:szCs w:val="24"/>
        </w:rPr>
        <w:t>х</w:t>
      </w:r>
      <w:r w:rsidR="00200884" w:rsidRPr="00727710">
        <w:rPr>
          <w:rFonts w:ascii="Times New Roman" w:hAnsi="Times New Roman"/>
          <w:sz w:val="24"/>
          <w:szCs w:val="24"/>
        </w:rPr>
        <w:t xml:space="preserve"> между балансом (ф.0503130) и </w:t>
      </w:r>
      <w:r w:rsidR="00D660EA" w:rsidRPr="000763EA">
        <w:rPr>
          <w:rFonts w:ascii="Times New Roman" w:hAnsi="Times New Roman"/>
          <w:sz w:val="24"/>
          <w:szCs w:val="24"/>
        </w:rPr>
        <w:t>форм</w:t>
      </w:r>
      <w:r w:rsidR="00CF5479">
        <w:rPr>
          <w:rFonts w:ascii="Times New Roman" w:hAnsi="Times New Roman"/>
          <w:sz w:val="24"/>
          <w:szCs w:val="24"/>
        </w:rPr>
        <w:t>ами</w:t>
      </w:r>
      <w:r w:rsidR="00D660EA" w:rsidRPr="000763EA">
        <w:rPr>
          <w:rFonts w:ascii="Times New Roman" w:hAnsi="Times New Roman"/>
          <w:sz w:val="24"/>
          <w:szCs w:val="24"/>
        </w:rPr>
        <w:t xml:space="preserve"> </w:t>
      </w:r>
      <w:r w:rsidR="003948E8">
        <w:rPr>
          <w:rFonts w:ascii="Times New Roman" w:hAnsi="Times New Roman"/>
          <w:sz w:val="24"/>
          <w:szCs w:val="24"/>
        </w:rPr>
        <w:t>«О</w:t>
      </w:r>
      <w:r w:rsidR="003948E8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 финансовых результатах деятельности</w:t>
      </w:r>
      <w:r w:rsidR="003948E8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CF547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(ф. </w:t>
      </w:r>
      <w:r w:rsidR="00CF5479" w:rsidRPr="000763EA">
        <w:rPr>
          <w:rFonts w:ascii="Times New Roman" w:hAnsi="Times New Roman"/>
          <w:sz w:val="24"/>
          <w:szCs w:val="24"/>
        </w:rPr>
        <w:t>0503121</w:t>
      </w:r>
      <w:r w:rsidR="00CF5479">
        <w:rPr>
          <w:rFonts w:ascii="Times New Roman" w:hAnsi="Times New Roman"/>
          <w:sz w:val="24"/>
          <w:szCs w:val="24"/>
        </w:rPr>
        <w:t>)</w:t>
      </w:r>
      <w:r w:rsidR="00CF547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C207AA">
        <w:rPr>
          <w:rFonts w:ascii="Times New Roman" w:hAnsi="Times New Roman"/>
          <w:color w:val="1A1A1A" w:themeColor="background1" w:themeShade="1A"/>
          <w:sz w:val="24"/>
          <w:szCs w:val="24"/>
        </w:rPr>
        <w:t>«Сведения о движении нефинансовых активов» (ф. 0503168)</w:t>
      </w:r>
      <w:r w:rsidR="000763EA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="003948E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3948E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174A6E" w:rsidRDefault="00894DC2" w:rsidP="00D93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конец отчетного периода валюта баланса в целом </w:t>
      </w:r>
      <w:r w:rsidR="005931A2">
        <w:rPr>
          <w:rFonts w:ascii="Times New Roman" w:hAnsi="Times New Roman"/>
          <w:sz w:val="24"/>
          <w:szCs w:val="24"/>
        </w:rPr>
        <w:t>уменьшилась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5931A2">
        <w:rPr>
          <w:rFonts w:ascii="Times New Roman" w:hAnsi="Times New Roman"/>
          <w:sz w:val="24"/>
          <w:szCs w:val="24"/>
        </w:rPr>
        <w:t>8 816,14</w:t>
      </w:r>
      <w:r w:rsidR="005C1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="00A93766">
        <w:rPr>
          <w:rFonts w:ascii="Times New Roman" w:hAnsi="Times New Roman"/>
          <w:sz w:val="24"/>
          <w:szCs w:val="24"/>
        </w:rPr>
        <w:t>рублей, что обусловлено</w:t>
      </w:r>
      <w:r w:rsidR="000D5F1D">
        <w:rPr>
          <w:rFonts w:ascii="Times New Roman" w:hAnsi="Times New Roman"/>
          <w:sz w:val="24"/>
          <w:szCs w:val="24"/>
        </w:rPr>
        <w:t xml:space="preserve"> как</w:t>
      </w:r>
      <w:r w:rsidR="00A93766">
        <w:rPr>
          <w:rFonts w:ascii="Times New Roman" w:hAnsi="Times New Roman"/>
          <w:sz w:val="24"/>
          <w:szCs w:val="24"/>
        </w:rPr>
        <w:t xml:space="preserve"> увеличением</w:t>
      </w:r>
      <w:r w:rsidR="000D5F1D">
        <w:rPr>
          <w:rFonts w:ascii="Times New Roman" w:hAnsi="Times New Roman"/>
          <w:sz w:val="24"/>
          <w:szCs w:val="24"/>
        </w:rPr>
        <w:t xml:space="preserve">, так </w:t>
      </w:r>
      <w:r w:rsidR="00A93766">
        <w:rPr>
          <w:rFonts w:ascii="Times New Roman" w:hAnsi="Times New Roman"/>
          <w:sz w:val="24"/>
          <w:szCs w:val="24"/>
        </w:rPr>
        <w:t>и уменьшением остатков на счетах бухгалтерского учета</w:t>
      </w:r>
      <w:r w:rsidR="00780C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Основн</w:t>
      </w:r>
      <w:r w:rsidR="000D5F1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 w:rsidR="000D5F1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произведен</w:t>
      </w:r>
      <w:r w:rsidR="000D5F1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следующим счетам бухгалтерского (бюджетного) учета: счет 0 </w:t>
      </w:r>
      <w:r w:rsidR="00982A64">
        <w:rPr>
          <w:rFonts w:ascii="Times New Roman" w:hAnsi="Times New Roman"/>
          <w:sz w:val="24"/>
          <w:szCs w:val="24"/>
        </w:rPr>
        <w:t>302</w:t>
      </w:r>
      <w:r>
        <w:rPr>
          <w:rFonts w:ascii="Times New Roman" w:hAnsi="Times New Roman"/>
          <w:sz w:val="24"/>
          <w:szCs w:val="24"/>
        </w:rPr>
        <w:t> 00 «</w:t>
      </w:r>
      <w:r w:rsidR="00982A64" w:rsidRPr="00982A64">
        <w:rPr>
          <w:rFonts w:ascii="Times New Roman" w:hAnsi="Times New Roman"/>
          <w:sz w:val="24"/>
          <w:szCs w:val="24"/>
        </w:rPr>
        <w:t>Расчеты по принятым обязательствам</w:t>
      </w:r>
      <w:r>
        <w:rPr>
          <w:rFonts w:ascii="Times New Roman" w:hAnsi="Times New Roman"/>
          <w:sz w:val="24"/>
          <w:szCs w:val="24"/>
        </w:rPr>
        <w:t xml:space="preserve">», сумма увеличения составила </w:t>
      </w:r>
      <w:r w:rsidR="008F16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="00A74A45">
        <w:rPr>
          <w:rFonts w:ascii="Times New Roman" w:hAnsi="Times New Roman"/>
          <w:sz w:val="24"/>
          <w:szCs w:val="24"/>
        </w:rPr>
        <w:t>6</w:t>
      </w:r>
      <w:r w:rsidR="008F16E4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,</w:t>
      </w:r>
      <w:r w:rsidR="008F16E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тыс. рублей; счет 0 105 00 «Материальные запасы», сумма увеличен</w:t>
      </w:r>
      <w:r w:rsidR="00F63241">
        <w:rPr>
          <w:rFonts w:ascii="Times New Roman" w:hAnsi="Times New Roman"/>
          <w:sz w:val="24"/>
          <w:szCs w:val="24"/>
        </w:rPr>
        <w:t xml:space="preserve">ия составила </w:t>
      </w:r>
      <w:r w:rsidR="00AC54C5">
        <w:rPr>
          <w:rFonts w:ascii="Times New Roman" w:hAnsi="Times New Roman"/>
          <w:sz w:val="24"/>
          <w:szCs w:val="24"/>
        </w:rPr>
        <w:t>519,10</w:t>
      </w:r>
      <w:r w:rsidR="00F63241">
        <w:rPr>
          <w:rFonts w:ascii="Times New Roman" w:hAnsi="Times New Roman"/>
          <w:sz w:val="24"/>
          <w:szCs w:val="24"/>
        </w:rPr>
        <w:t xml:space="preserve"> тыс. рублей;</w:t>
      </w:r>
      <w:r w:rsidR="00AC54C5" w:rsidRPr="00AC54C5">
        <w:rPr>
          <w:rFonts w:ascii="Times New Roman" w:hAnsi="Times New Roman"/>
          <w:sz w:val="24"/>
          <w:szCs w:val="24"/>
        </w:rPr>
        <w:t xml:space="preserve"> </w:t>
      </w:r>
      <w:r w:rsidR="00AC54C5">
        <w:rPr>
          <w:rFonts w:ascii="Times New Roman" w:hAnsi="Times New Roman"/>
          <w:sz w:val="24"/>
          <w:szCs w:val="24"/>
        </w:rPr>
        <w:t xml:space="preserve">увеличение остаточной стоимости основных средств за отчетный период составило 402,40 тыс. рублей; </w:t>
      </w:r>
      <w:r w:rsidR="00F63241">
        <w:rPr>
          <w:rFonts w:ascii="Times New Roman" w:hAnsi="Times New Roman"/>
          <w:sz w:val="24"/>
          <w:szCs w:val="24"/>
        </w:rPr>
        <w:t xml:space="preserve"> </w:t>
      </w:r>
      <w:r w:rsidR="00D93857">
        <w:rPr>
          <w:rFonts w:ascii="Times New Roman" w:hAnsi="Times New Roman"/>
          <w:sz w:val="24"/>
          <w:szCs w:val="24"/>
        </w:rPr>
        <w:t>счет 0 206 00 «Расчеты по авансам выданным», сумма увеличения составила 9 601,41 тыс. рублей</w:t>
      </w:r>
    </w:p>
    <w:p w:rsidR="00404A03" w:rsidRPr="00597161" w:rsidRDefault="00D93857" w:rsidP="00D938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161">
        <w:rPr>
          <w:rFonts w:ascii="Times New Roman" w:hAnsi="Times New Roman"/>
          <w:sz w:val="24"/>
          <w:szCs w:val="24"/>
        </w:rPr>
        <w:t xml:space="preserve"> </w:t>
      </w:r>
      <w:r w:rsidR="00404A03" w:rsidRPr="00597161">
        <w:rPr>
          <w:rFonts w:ascii="Times New Roman" w:hAnsi="Times New Roman"/>
          <w:sz w:val="24"/>
          <w:szCs w:val="24"/>
        </w:rPr>
        <w:t>По строке 212 (ф. 0503130) «акции и иные формы участия в капитале» отражается сальдо по счету 0.204.30 «Акции и иные формы участия в капитале». В консолидированном  балансе Управления образования по строке 212, сальдо на начало отчетного и на конец отчетного периода отсутствует.</w:t>
      </w:r>
    </w:p>
    <w:p w:rsidR="00404A03" w:rsidRPr="00597161" w:rsidRDefault="00404A03" w:rsidP="00404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7161">
        <w:rPr>
          <w:rFonts w:ascii="Times New Roman" w:hAnsi="Times New Roman"/>
          <w:sz w:val="24"/>
          <w:szCs w:val="24"/>
        </w:rPr>
        <w:t>Разделом 2 пункта 74 Приказа Минфина РФ от 06.12.2010 № 162н «Об утверждении Плана счетов бюджетного учета и Инструкции по его применению» определено, что на  счете бухгалтерского учета 0 204 30 «Акции и иные формы участия в капитале» г</w:t>
      </w:r>
      <w:r w:rsidRPr="00597161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 муниципальному бюджетному учреждению, в отношении которого им осуществляются</w:t>
      </w:r>
      <w:proofErr w:type="gramEnd"/>
      <w:r w:rsidRPr="00597161">
        <w:rPr>
          <w:rFonts w:ascii="Times New Roman" w:eastAsiaTheme="minorHAnsi" w:hAnsi="Times New Roman"/>
          <w:sz w:val="24"/>
          <w:szCs w:val="24"/>
        </w:rPr>
        <w:t xml:space="preserve"> функции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</w:t>
      </w:r>
      <w:r w:rsidRPr="00597161">
        <w:rPr>
          <w:rFonts w:ascii="Times New Roman" w:eastAsiaTheme="minorHAnsi" w:hAnsi="Times New Roman"/>
          <w:sz w:val="24"/>
          <w:szCs w:val="24"/>
        </w:rPr>
        <w:lastRenderedPageBreak/>
        <w:t>полномочия учредителя государственного (муниципального) учреждения, но не реже чем перед составлением годовой отчетности.</w:t>
      </w:r>
    </w:p>
    <w:p w:rsidR="00404A03" w:rsidRPr="00597161" w:rsidRDefault="00404A03" w:rsidP="00404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597161">
        <w:rPr>
          <w:rFonts w:ascii="Times New Roman" w:eastAsiaTheme="minorHAnsi" w:hAnsi="Times New Roman"/>
          <w:sz w:val="24"/>
          <w:szCs w:val="24"/>
        </w:rPr>
        <w:t>В соответствии с подпунктом 2.3.44  пункта 2.3 раздела 2 Устава Управления образования, утвержденного постановлением Нерюнгринской районной администрации от 01.04.2015 № 679 Управление образования, осуществляет функции по распределению субсидий на муниципальные задания, целевых субсидий, бюджетных инвестиций подведомственным бюджетным учреждениям.</w:t>
      </w:r>
    </w:p>
    <w:p w:rsidR="00404A03" w:rsidRPr="00B94BE5" w:rsidRDefault="00404A03" w:rsidP="00404A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7161">
        <w:rPr>
          <w:rFonts w:ascii="Times New Roman" w:hAnsi="Times New Roman"/>
          <w:sz w:val="24"/>
          <w:szCs w:val="24"/>
        </w:rPr>
        <w:tab/>
      </w:r>
      <w:proofErr w:type="gramStart"/>
      <w:r w:rsidRPr="00597161">
        <w:rPr>
          <w:rFonts w:ascii="Times New Roman" w:hAnsi="Times New Roman"/>
          <w:b/>
          <w:sz w:val="24"/>
          <w:szCs w:val="24"/>
        </w:rPr>
        <w:t>В нарушение</w:t>
      </w:r>
      <w:r w:rsidRPr="00597161">
        <w:rPr>
          <w:rFonts w:ascii="Times New Roman" w:hAnsi="Times New Roman"/>
          <w:sz w:val="24"/>
          <w:szCs w:val="24"/>
        </w:rPr>
        <w:t xml:space="preserve"> раздела 2 пункта 74 Приказа Минфина РФ от 06.12.2010 № 162н «Об утверждении Плана счетов бюджетного учета и Инструкции по его применению» по состоянию на 01.01.201</w:t>
      </w:r>
      <w:r w:rsidR="00C60A36" w:rsidRPr="00597161">
        <w:rPr>
          <w:rFonts w:ascii="Times New Roman" w:hAnsi="Times New Roman"/>
          <w:sz w:val="24"/>
          <w:szCs w:val="24"/>
        </w:rPr>
        <w:t>8</w:t>
      </w:r>
      <w:r w:rsidRPr="00597161">
        <w:rPr>
          <w:rFonts w:ascii="Times New Roman" w:hAnsi="Times New Roman"/>
          <w:sz w:val="24"/>
          <w:szCs w:val="24"/>
        </w:rPr>
        <w:t xml:space="preserve"> года особо ценное имущество учреждений,</w:t>
      </w:r>
      <w:r w:rsidR="00BE546C" w:rsidRPr="00597161">
        <w:rPr>
          <w:rFonts w:ascii="Times New Roman" w:hAnsi="Times New Roman"/>
          <w:sz w:val="24"/>
          <w:szCs w:val="24"/>
        </w:rPr>
        <w:t xml:space="preserve"> в отношении которых Управление образования является</w:t>
      </w:r>
      <w:r w:rsidRPr="00597161">
        <w:rPr>
          <w:rFonts w:ascii="Times New Roman" w:hAnsi="Times New Roman"/>
          <w:sz w:val="24"/>
          <w:szCs w:val="24"/>
        </w:rPr>
        <w:t xml:space="preserve"> </w:t>
      </w:r>
      <w:r w:rsidR="00BE546C" w:rsidRPr="00597161">
        <w:rPr>
          <w:rFonts w:ascii="Times New Roman" w:hAnsi="Times New Roman"/>
          <w:sz w:val="24"/>
          <w:szCs w:val="24"/>
        </w:rPr>
        <w:t>г</w:t>
      </w:r>
      <w:r w:rsidR="00BE546C" w:rsidRPr="00597161">
        <w:rPr>
          <w:rFonts w:ascii="Times New Roman" w:eastAsiaTheme="minorHAnsi" w:hAnsi="Times New Roman"/>
          <w:sz w:val="24"/>
          <w:szCs w:val="24"/>
        </w:rPr>
        <w:t xml:space="preserve">лавным распорядителем бюджетных средств, принимающим решение о предоставлении из соответствующего бюджета субсидий и их размере </w:t>
      </w:r>
      <w:r w:rsidR="00F15351" w:rsidRPr="00597161">
        <w:rPr>
          <w:rFonts w:ascii="Times New Roman" w:hAnsi="Times New Roman"/>
          <w:sz w:val="24"/>
          <w:szCs w:val="24"/>
        </w:rPr>
        <w:t xml:space="preserve">в годовой отчетности Управления образования не </w:t>
      </w:r>
      <w:r w:rsidRPr="00597161">
        <w:rPr>
          <w:rFonts w:ascii="Times New Roman" w:hAnsi="Times New Roman"/>
          <w:sz w:val="24"/>
          <w:szCs w:val="24"/>
        </w:rPr>
        <w:t>отражено</w:t>
      </w:r>
      <w:r w:rsidR="00F15351" w:rsidRPr="00597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404A03" w:rsidRDefault="00404A03" w:rsidP="00894D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0884" w:rsidRPr="00CC78E8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78E8">
        <w:rPr>
          <w:rFonts w:ascii="Times New Roman" w:hAnsi="Times New Roman"/>
          <w:b/>
          <w:sz w:val="24"/>
          <w:szCs w:val="24"/>
        </w:rPr>
        <w:t>Проверка справки по заключению счетов бюджетного учета отчетного финансового года  (ф. 0503110)</w:t>
      </w:r>
      <w:r w:rsidR="00FA06D6" w:rsidRPr="00CC78E8">
        <w:rPr>
          <w:rFonts w:ascii="Times New Roman" w:hAnsi="Times New Roman"/>
          <w:b/>
          <w:sz w:val="24"/>
          <w:szCs w:val="24"/>
        </w:rPr>
        <w:t xml:space="preserve">. </w:t>
      </w:r>
      <w:r w:rsidRPr="00CC78E8">
        <w:rPr>
          <w:rFonts w:ascii="Times New Roman" w:hAnsi="Times New Roman"/>
          <w:sz w:val="24"/>
          <w:szCs w:val="24"/>
        </w:rPr>
        <w:t>Проверк</w:t>
      </w:r>
      <w:r w:rsidR="00200884" w:rsidRPr="00CC78E8">
        <w:rPr>
          <w:rFonts w:ascii="Times New Roman" w:hAnsi="Times New Roman"/>
          <w:sz w:val="24"/>
          <w:szCs w:val="24"/>
        </w:rPr>
        <w:t>ой</w:t>
      </w:r>
      <w:r w:rsidRPr="00CC78E8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</w:t>
      </w:r>
      <w:r w:rsidR="00DC5682"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 w:rsidR="00DC5682">
        <w:rPr>
          <w:rFonts w:ascii="Times New Roman" w:hAnsi="Times New Roman"/>
          <w:sz w:val="24"/>
          <w:szCs w:val="24"/>
        </w:rPr>
        <w:t>(ф.0503110) установлено:</w:t>
      </w:r>
      <w:r w:rsidR="00200884" w:rsidRPr="00CC78E8">
        <w:rPr>
          <w:rFonts w:ascii="Times New Roman" w:hAnsi="Times New Roman"/>
          <w:sz w:val="24"/>
          <w:szCs w:val="24"/>
        </w:rPr>
        <w:t xml:space="preserve"> контрольные  соотношения между справкой по заключению счетов бюджетного учета отчетного финансового года  (ф. 0503110) и форм</w:t>
      </w:r>
      <w:r w:rsidR="00174A6E">
        <w:rPr>
          <w:rFonts w:ascii="Times New Roman" w:hAnsi="Times New Roman"/>
          <w:sz w:val="24"/>
          <w:szCs w:val="24"/>
        </w:rPr>
        <w:t>ой</w:t>
      </w:r>
      <w:r w:rsidR="00200884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174A6E" w:rsidRPr="006C27EB">
        <w:rPr>
          <w:rFonts w:ascii="Times New Roman" w:hAnsi="Times New Roman"/>
          <w:sz w:val="24"/>
          <w:szCs w:val="24"/>
        </w:rPr>
        <w:t>отчетом о финансовых результатах  (ф. 0503121)</w:t>
      </w:r>
      <w:r w:rsidR="00B819F3">
        <w:rPr>
          <w:rFonts w:ascii="Times New Roman" w:hAnsi="Times New Roman"/>
          <w:sz w:val="24"/>
          <w:szCs w:val="24"/>
        </w:rPr>
        <w:t xml:space="preserve"> имеют</w:t>
      </w:r>
      <w:r w:rsidR="00200884" w:rsidRPr="00CC78E8">
        <w:rPr>
          <w:rFonts w:ascii="Times New Roman" w:hAnsi="Times New Roman"/>
          <w:sz w:val="24"/>
          <w:szCs w:val="24"/>
        </w:rPr>
        <w:t xml:space="preserve"> отклонени</w:t>
      </w:r>
      <w:r w:rsidR="00B819F3">
        <w:rPr>
          <w:rFonts w:ascii="Times New Roman" w:hAnsi="Times New Roman"/>
          <w:sz w:val="24"/>
          <w:szCs w:val="24"/>
        </w:rPr>
        <w:t>я</w:t>
      </w:r>
      <w:r w:rsidR="00200884" w:rsidRPr="00CC78E8">
        <w:rPr>
          <w:rFonts w:ascii="Times New Roman" w:hAnsi="Times New Roman"/>
          <w:sz w:val="24"/>
          <w:szCs w:val="24"/>
        </w:rPr>
        <w:t xml:space="preserve">. </w:t>
      </w:r>
    </w:p>
    <w:p w:rsidR="0074789C" w:rsidRDefault="003C10AE" w:rsidP="00CC7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10AE">
        <w:rPr>
          <w:rFonts w:ascii="Times New Roman" w:eastAsiaTheme="minorHAnsi" w:hAnsi="Times New Roman"/>
          <w:sz w:val="24"/>
          <w:szCs w:val="24"/>
        </w:rPr>
        <w:t>Проверка показа</w:t>
      </w:r>
      <w:r>
        <w:rPr>
          <w:rFonts w:ascii="Times New Roman" w:eastAsiaTheme="minorHAnsi" w:hAnsi="Times New Roman"/>
          <w:sz w:val="24"/>
          <w:szCs w:val="24"/>
        </w:rPr>
        <w:t>л</w:t>
      </w:r>
      <w:r w:rsidRPr="003C10AE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CC78E8">
        <w:rPr>
          <w:rFonts w:ascii="Times New Roman" w:hAnsi="Times New Roman"/>
          <w:sz w:val="24"/>
          <w:szCs w:val="24"/>
        </w:rPr>
        <w:t>справки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(ф.0503110)</w:t>
      </w:r>
      <w:r w:rsidR="00710EA3">
        <w:rPr>
          <w:rFonts w:ascii="Times New Roman" w:hAnsi="Times New Roman"/>
          <w:sz w:val="24"/>
          <w:szCs w:val="24"/>
        </w:rPr>
        <w:t>, представленная в Контрольно-счетную палату МО «Нерюнгринский район»,</w:t>
      </w:r>
      <w:r>
        <w:rPr>
          <w:rFonts w:ascii="Times New Roman" w:hAnsi="Times New Roman"/>
          <w:sz w:val="24"/>
          <w:szCs w:val="24"/>
        </w:rPr>
        <w:t xml:space="preserve"> составлена </w:t>
      </w:r>
      <w:r w:rsidRPr="0074789C">
        <w:rPr>
          <w:rFonts w:ascii="Times New Roman" w:hAnsi="Times New Roman"/>
          <w:b/>
          <w:sz w:val="24"/>
          <w:szCs w:val="24"/>
        </w:rPr>
        <w:t>в</w:t>
      </w:r>
      <w:r w:rsidR="00C41F03" w:rsidRPr="0074789C">
        <w:rPr>
          <w:rFonts w:ascii="Times New Roman" w:eastAsiaTheme="minorHAnsi" w:hAnsi="Times New Roman"/>
          <w:b/>
          <w:sz w:val="24"/>
          <w:szCs w:val="24"/>
        </w:rPr>
        <w:t xml:space="preserve"> нарушение</w:t>
      </w:r>
      <w:r w:rsidR="00C41F03">
        <w:rPr>
          <w:rFonts w:ascii="Times New Roman" w:eastAsiaTheme="minorHAnsi" w:hAnsi="Times New Roman"/>
          <w:sz w:val="24"/>
          <w:szCs w:val="24"/>
        </w:rPr>
        <w:t xml:space="preserve"> </w:t>
      </w:r>
      <w:r w:rsidR="00343C7E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="00343C7E" w:rsidRPr="004B5E12">
        <w:rPr>
          <w:rFonts w:ascii="Times New Roman" w:hAnsi="Times New Roman"/>
          <w:sz w:val="24"/>
          <w:szCs w:val="24"/>
        </w:rPr>
        <w:t>Минфина РФ от 28.12.2010 № 191н</w:t>
      </w:r>
      <w:r w:rsidR="0074789C">
        <w:rPr>
          <w:rFonts w:ascii="Times New Roman" w:hAnsi="Times New Roman"/>
          <w:sz w:val="24"/>
          <w:szCs w:val="24"/>
        </w:rPr>
        <w:t>, полнота составления формы 0503110 не соблюдена.</w:t>
      </w:r>
    </w:p>
    <w:p w:rsidR="00322DA5" w:rsidRPr="00CC78E8" w:rsidRDefault="00C60A36" w:rsidP="00CC7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27710" w:rsidRDefault="000C569E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>Проверка отчета о финансовых результатах  (ф. 0503121)</w:t>
      </w:r>
      <w:r w:rsidR="00FA06D6" w:rsidRPr="006C27EB">
        <w:rPr>
          <w:rFonts w:ascii="Times New Roman" w:hAnsi="Times New Roman"/>
          <w:b/>
          <w:sz w:val="24"/>
          <w:szCs w:val="24"/>
        </w:rPr>
        <w:t xml:space="preserve">. </w:t>
      </w:r>
      <w:r w:rsidR="00727710" w:rsidRPr="006C27EB">
        <w:rPr>
          <w:rFonts w:ascii="Times New Roman" w:hAnsi="Times New Roman"/>
          <w:sz w:val="24"/>
          <w:szCs w:val="24"/>
        </w:rPr>
        <w:t>Проверкой отчета о финансовых результатах  (ф. 0503121)</w:t>
      </w:r>
      <w:r w:rsidR="00710EA3">
        <w:rPr>
          <w:rFonts w:ascii="Times New Roman" w:hAnsi="Times New Roman"/>
          <w:sz w:val="24"/>
          <w:szCs w:val="24"/>
        </w:rPr>
        <w:t>, представленного в Контрольно-счетную палату МО «Нерюнгринский район»</w:t>
      </w:r>
      <w:r w:rsidR="0046483A">
        <w:rPr>
          <w:rFonts w:ascii="Times New Roman" w:hAnsi="Times New Roman"/>
          <w:sz w:val="24"/>
          <w:szCs w:val="24"/>
        </w:rPr>
        <w:t>,</w:t>
      </w:r>
      <w:r w:rsidR="00727710" w:rsidRPr="006C27EB">
        <w:rPr>
          <w:rFonts w:ascii="Times New Roman" w:hAnsi="Times New Roman"/>
          <w:sz w:val="24"/>
          <w:szCs w:val="24"/>
        </w:rPr>
        <w:t xml:space="preserve"> установлено, контрольные  соотношения между отчетом о финансовых результатах  (ф. 0503121) и формами годовой бухгалтерской (бюджетной) отчетности</w:t>
      </w:r>
      <w:r w:rsidR="00C91541">
        <w:rPr>
          <w:rFonts w:ascii="Times New Roman" w:hAnsi="Times New Roman"/>
          <w:sz w:val="24"/>
          <w:szCs w:val="24"/>
        </w:rPr>
        <w:t xml:space="preserve">: </w:t>
      </w:r>
      <w:r w:rsidR="00C91541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 w:rsidR="00C91541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="00C91541"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</w:t>
      </w:r>
      <w:r w:rsidR="00E27DE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</w:t>
      </w:r>
      <w:r w:rsidR="00727710" w:rsidRPr="006C27EB">
        <w:rPr>
          <w:rFonts w:ascii="Times New Roman" w:hAnsi="Times New Roman"/>
          <w:sz w:val="24"/>
          <w:szCs w:val="24"/>
        </w:rPr>
        <w:t xml:space="preserve"> </w:t>
      </w:r>
      <w:r w:rsidR="00E27DE1">
        <w:rPr>
          <w:rFonts w:ascii="Times New Roman" w:hAnsi="Times New Roman"/>
          <w:sz w:val="24"/>
          <w:szCs w:val="24"/>
        </w:rPr>
        <w:t>С</w:t>
      </w:r>
      <w:r w:rsidR="00E27DE1" w:rsidRPr="00CC78E8">
        <w:rPr>
          <w:rFonts w:ascii="Times New Roman" w:hAnsi="Times New Roman"/>
          <w:sz w:val="24"/>
          <w:szCs w:val="24"/>
        </w:rPr>
        <w:t>правк</w:t>
      </w:r>
      <w:r w:rsidR="00E27DE1">
        <w:rPr>
          <w:rFonts w:ascii="Times New Roman" w:hAnsi="Times New Roman"/>
          <w:sz w:val="24"/>
          <w:szCs w:val="24"/>
        </w:rPr>
        <w:t>а</w:t>
      </w:r>
      <w:r w:rsidR="00E27DE1" w:rsidRPr="00CC78E8">
        <w:rPr>
          <w:rFonts w:ascii="Times New Roman" w:hAnsi="Times New Roman"/>
          <w:sz w:val="24"/>
          <w:szCs w:val="24"/>
        </w:rPr>
        <w:t xml:space="preserve"> по заключению счетов бюджетного учета отчетного финансового</w:t>
      </w:r>
      <w:r w:rsidR="00E27DE1">
        <w:rPr>
          <w:rFonts w:ascii="Times New Roman" w:hAnsi="Times New Roman"/>
          <w:sz w:val="24"/>
          <w:szCs w:val="24"/>
        </w:rPr>
        <w:t xml:space="preserve"> года</w:t>
      </w:r>
      <w:r w:rsidR="00E27DE1" w:rsidRPr="00CC78E8">
        <w:rPr>
          <w:rFonts w:ascii="Times New Roman" w:hAnsi="Times New Roman"/>
          <w:sz w:val="24"/>
          <w:szCs w:val="24"/>
        </w:rPr>
        <w:t xml:space="preserve"> </w:t>
      </w:r>
      <w:r w:rsidR="00E27DE1">
        <w:rPr>
          <w:rFonts w:ascii="Times New Roman" w:hAnsi="Times New Roman"/>
          <w:sz w:val="24"/>
          <w:szCs w:val="24"/>
        </w:rPr>
        <w:t>(ф.0503110) имеют</w:t>
      </w:r>
      <w:r w:rsidR="00727710" w:rsidRPr="006C27EB">
        <w:rPr>
          <w:rFonts w:ascii="Times New Roman" w:hAnsi="Times New Roman"/>
          <w:sz w:val="24"/>
          <w:szCs w:val="24"/>
        </w:rPr>
        <w:t xml:space="preserve"> отклонени</w:t>
      </w:r>
      <w:r w:rsidR="00E27DE1">
        <w:rPr>
          <w:rFonts w:ascii="Times New Roman" w:hAnsi="Times New Roman"/>
          <w:sz w:val="24"/>
          <w:szCs w:val="24"/>
        </w:rPr>
        <w:t>я</w:t>
      </w:r>
      <w:r w:rsidR="00727710" w:rsidRPr="006C27EB">
        <w:rPr>
          <w:rFonts w:ascii="Times New Roman" w:hAnsi="Times New Roman"/>
          <w:sz w:val="24"/>
          <w:szCs w:val="24"/>
        </w:rPr>
        <w:t xml:space="preserve">. </w:t>
      </w:r>
    </w:p>
    <w:p w:rsidR="00BB3BF3" w:rsidRDefault="00BB3BF3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BF3">
        <w:rPr>
          <w:rFonts w:ascii="Times New Roman" w:hAnsi="Times New Roman"/>
          <w:b/>
          <w:sz w:val="24"/>
          <w:szCs w:val="24"/>
        </w:rPr>
        <w:t xml:space="preserve">В нарушение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>, полнота составления формы 0503121 не соблюдена.</w:t>
      </w:r>
    </w:p>
    <w:p w:rsidR="00526A98" w:rsidRPr="00BB3BF3" w:rsidRDefault="00526A98" w:rsidP="00FA06D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16D25" w:rsidRDefault="00526A98" w:rsidP="00716D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отчета  о </w:t>
      </w:r>
      <w:r w:rsidR="001C340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движении денежных</w:t>
      </w: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средств  (ф.050312</w:t>
      </w:r>
      <w:r w:rsidR="001C340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3</w:t>
      </w: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="001C340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1C3400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</w:t>
      </w:r>
      <w:r w:rsidR="002759C6">
        <w:rPr>
          <w:rFonts w:ascii="Times New Roman" w:hAnsi="Times New Roman"/>
          <w:color w:val="1A1A1A" w:themeColor="background1" w:themeShade="1A"/>
          <w:sz w:val="24"/>
          <w:szCs w:val="24"/>
        </w:rPr>
        <w:t>о движении денежных средств (ф. 0503123)</w:t>
      </w:r>
      <w:r w:rsidR="00FA523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FA523F"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="002759C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</w:t>
      </w:r>
      <w:r w:rsidR="00716D2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о, </w:t>
      </w:r>
      <w:r w:rsidR="00716D25" w:rsidRPr="00716D25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 нарушение</w:t>
      </w:r>
      <w:r w:rsidR="00716D25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FA523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716D25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="00716D25" w:rsidRPr="004B5E12">
        <w:rPr>
          <w:rFonts w:ascii="Times New Roman" w:hAnsi="Times New Roman"/>
          <w:sz w:val="24"/>
          <w:szCs w:val="24"/>
        </w:rPr>
        <w:t>Минфина РФ от 28.12.2010 № 191н</w:t>
      </w:r>
      <w:r w:rsidR="00716D25">
        <w:rPr>
          <w:rFonts w:ascii="Times New Roman" w:hAnsi="Times New Roman"/>
          <w:sz w:val="24"/>
          <w:szCs w:val="24"/>
        </w:rPr>
        <w:t>, полнота составления формы 0503123 не соблюдена.</w:t>
      </w:r>
    </w:p>
    <w:p w:rsidR="00404A03" w:rsidRPr="006C27EB" w:rsidRDefault="00404A03" w:rsidP="006C2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02EF" w:rsidRDefault="000C569E" w:rsidP="004D6F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2E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справки по консолидируемым расчетам  (ф. 0503125)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>Проверк</w:t>
      </w:r>
      <w:r w:rsidR="00B002EF"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>ой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</w:t>
      </w:r>
      <w:r w:rsidRPr="00B124AD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</w:t>
      </w:r>
      <w:r w:rsidR="00B002EF" w:rsidRPr="00B124AD">
        <w:rPr>
          <w:rFonts w:ascii="Times New Roman" w:hAnsi="Times New Roman"/>
          <w:sz w:val="24"/>
          <w:szCs w:val="24"/>
        </w:rPr>
        <w:t>установлено, что контрольные  соотношения между справк</w:t>
      </w:r>
      <w:r w:rsidR="00E10E38" w:rsidRPr="00B124AD">
        <w:rPr>
          <w:rFonts w:ascii="Times New Roman" w:hAnsi="Times New Roman"/>
          <w:sz w:val="24"/>
          <w:szCs w:val="24"/>
        </w:rPr>
        <w:t>ой</w:t>
      </w:r>
      <w:r w:rsidR="00B002EF" w:rsidRPr="00B124AD">
        <w:rPr>
          <w:rFonts w:ascii="Times New Roman" w:hAnsi="Times New Roman"/>
          <w:sz w:val="24"/>
          <w:szCs w:val="24"/>
        </w:rPr>
        <w:t xml:space="preserve"> по консолидируемым расчетам (ф.0503125) и формами годовой бухгалтерской (бюджетной) отчетности </w:t>
      </w:r>
      <w:r w:rsidR="00166DD9">
        <w:rPr>
          <w:rFonts w:ascii="Times New Roman" w:hAnsi="Times New Roman"/>
          <w:sz w:val="24"/>
          <w:szCs w:val="24"/>
        </w:rPr>
        <w:t xml:space="preserve">не </w:t>
      </w:r>
      <w:r w:rsidR="00B002EF" w:rsidRPr="00B124AD">
        <w:rPr>
          <w:rFonts w:ascii="Times New Roman" w:hAnsi="Times New Roman"/>
          <w:sz w:val="24"/>
          <w:szCs w:val="24"/>
        </w:rPr>
        <w:t xml:space="preserve">выдержаны, </w:t>
      </w:r>
      <w:r w:rsidR="00166DD9">
        <w:rPr>
          <w:rFonts w:ascii="Times New Roman" w:hAnsi="Times New Roman"/>
          <w:sz w:val="24"/>
          <w:szCs w:val="24"/>
        </w:rPr>
        <w:t xml:space="preserve">имеют место </w:t>
      </w:r>
      <w:r w:rsidR="00B002EF" w:rsidRPr="00B124AD">
        <w:rPr>
          <w:rFonts w:ascii="Times New Roman" w:hAnsi="Times New Roman"/>
          <w:sz w:val="24"/>
          <w:szCs w:val="24"/>
        </w:rPr>
        <w:t>отклонени</w:t>
      </w:r>
      <w:r w:rsidR="00166DD9">
        <w:rPr>
          <w:rFonts w:ascii="Times New Roman" w:hAnsi="Times New Roman"/>
          <w:sz w:val="24"/>
          <w:szCs w:val="24"/>
        </w:rPr>
        <w:t>я.</w:t>
      </w:r>
      <w:r w:rsidR="00B002EF" w:rsidRPr="00B124AD">
        <w:rPr>
          <w:rFonts w:ascii="Times New Roman" w:hAnsi="Times New Roman"/>
          <w:sz w:val="24"/>
          <w:szCs w:val="24"/>
        </w:rPr>
        <w:t xml:space="preserve"> </w:t>
      </w:r>
    </w:p>
    <w:p w:rsidR="00526A98" w:rsidRPr="00027152" w:rsidRDefault="00526A98" w:rsidP="000271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06015B" w:rsidRDefault="000C569E" w:rsidP="006E44B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отчета  об </w:t>
      </w:r>
      <w:proofErr w:type="gramStart"/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исполнении</w:t>
      </w:r>
      <w:proofErr w:type="gramEnd"/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бюджета  главного распорядителя, получателя бюджетных средств  (ф.0503127)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1F440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об </w:t>
      </w:r>
      <w:proofErr w:type="gramStart"/>
      <w:r w:rsidR="001F440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="001F440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бюджета главного распорядителя, получателя бюджетных средств  (ф.0503127)</w:t>
      </w:r>
      <w:r w:rsidR="008F719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8F7198"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="008F7198" w:rsidRPr="006C27EB">
        <w:rPr>
          <w:rFonts w:ascii="Times New Roman" w:hAnsi="Times New Roman"/>
          <w:sz w:val="24"/>
          <w:szCs w:val="24"/>
        </w:rPr>
        <w:t xml:space="preserve"> </w:t>
      </w:r>
      <w:r w:rsidR="001F440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установлено, </w:t>
      </w:r>
      <w:r w:rsidR="006E44B9" w:rsidRPr="006E44B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 нарушение</w:t>
      </w:r>
      <w:r w:rsidR="006E44B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06015B"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="0006015B"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="0006015B"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="00AB59A4">
        <w:rPr>
          <w:rFonts w:ascii="Times New Roman" w:eastAsiaTheme="minorHAnsi" w:hAnsi="Times New Roman"/>
          <w:sz w:val="24"/>
          <w:szCs w:val="24"/>
        </w:rPr>
        <w:t>полнота и достоверность заполнения</w:t>
      </w:r>
      <w:r w:rsidR="0006015B"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 w:rsidR="00AB59A4">
        <w:rPr>
          <w:rFonts w:ascii="Times New Roman" w:eastAsiaTheme="minorHAnsi" w:hAnsi="Times New Roman"/>
          <w:sz w:val="24"/>
          <w:szCs w:val="24"/>
        </w:rPr>
        <w:t>а</w:t>
      </w:r>
      <w:r w:rsidR="0006015B" w:rsidRPr="0006015B">
        <w:rPr>
          <w:rFonts w:ascii="Times New Roman" w:eastAsiaTheme="minorHAnsi" w:hAnsi="Times New Roman"/>
          <w:sz w:val="24"/>
          <w:szCs w:val="24"/>
        </w:rPr>
        <w:t xml:space="preserve"> об исполнении бюджета главного распорядителя, получателя средств бюджета (</w:t>
      </w:r>
      <w:hyperlink w:anchor="sub_503127" w:history="1">
        <w:r w:rsidR="0006015B"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="0006015B" w:rsidRPr="0006015B">
        <w:rPr>
          <w:rFonts w:ascii="Times New Roman" w:eastAsiaTheme="minorHAnsi" w:hAnsi="Times New Roman"/>
          <w:sz w:val="24"/>
          <w:szCs w:val="24"/>
        </w:rPr>
        <w:t xml:space="preserve">) </w:t>
      </w:r>
      <w:r w:rsidR="00AB59A4">
        <w:rPr>
          <w:rFonts w:ascii="Times New Roman" w:eastAsiaTheme="minorHAnsi" w:hAnsi="Times New Roman"/>
          <w:sz w:val="24"/>
          <w:szCs w:val="24"/>
        </w:rPr>
        <w:t>не соблюдена</w:t>
      </w:r>
      <w:r w:rsidR="0006015B" w:rsidRPr="0006015B">
        <w:rPr>
          <w:rFonts w:ascii="Times New Roman" w:eastAsiaTheme="minorHAnsi" w:hAnsi="Times New Roman"/>
          <w:sz w:val="24"/>
          <w:szCs w:val="24"/>
        </w:rPr>
        <w:t>.</w:t>
      </w:r>
    </w:p>
    <w:p w:rsidR="00404A03" w:rsidRPr="0006015B" w:rsidRDefault="00404A03" w:rsidP="000601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66501E" w:rsidRDefault="000C569E" w:rsidP="0066501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25A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lastRenderedPageBreak/>
        <w:t>Проверка  отчета  о принятых бюджетных обязательствах (ф.0503128)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Проверк</w:t>
      </w:r>
      <w:r w:rsidR="00E25A6E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>ой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отчета о принятых бюджетных обязательствах </w:t>
      </w:r>
      <w:r w:rsidR="00E25A6E"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(ф.0503128) </w:t>
      </w:r>
      <w:r w:rsidR="0066501E"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="0066501E" w:rsidRPr="006C27EB">
        <w:rPr>
          <w:rFonts w:ascii="Times New Roman" w:hAnsi="Times New Roman"/>
          <w:sz w:val="24"/>
          <w:szCs w:val="24"/>
        </w:rPr>
        <w:t xml:space="preserve"> </w:t>
      </w:r>
      <w:r w:rsidR="0066501E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установлено, </w:t>
      </w:r>
      <w:r w:rsidR="0066501E" w:rsidRPr="006E44B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 нарушение</w:t>
      </w:r>
      <w:r w:rsidR="0066501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66501E"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="0066501E"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="0066501E"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="0066501E">
        <w:rPr>
          <w:rFonts w:ascii="Times New Roman" w:eastAsiaTheme="minorHAnsi" w:hAnsi="Times New Roman"/>
          <w:sz w:val="24"/>
          <w:szCs w:val="24"/>
        </w:rPr>
        <w:t>полнота и достоверность заполнения</w:t>
      </w:r>
      <w:r w:rsidR="0066501E"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 w:rsidR="0066501E">
        <w:rPr>
          <w:rFonts w:ascii="Times New Roman" w:eastAsiaTheme="minorHAnsi" w:hAnsi="Times New Roman"/>
          <w:sz w:val="24"/>
          <w:szCs w:val="24"/>
        </w:rPr>
        <w:t>а</w:t>
      </w:r>
      <w:r w:rsidR="0066501E"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="0066501E" w:rsidRPr="0066501E">
        <w:rPr>
          <w:rFonts w:ascii="Times New Roman" w:hAnsi="Times New Roman"/>
          <w:color w:val="1A1A1A" w:themeColor="background1" w:themeShade="1A"/>
          <w:sz w:val="24"/>
          <w:szCs w:val="24"/>
        </w:rPr>
        <w:t>о принятых бюджетных обязательствах (ф.0503128)</w:t>
      </w:r>
      <w:r w:rsidR="0066501E"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="0066501E">
        <w:rPr>
          <w:rFonts w:ascii="Times New Roman" w:eastAsiaTheme="minorHAnsi" w:hAnsi="Times New Roman"/>
          <w:sz w:val="24"/>
          <w:szCs w:val="24"/>
        </w:rPr>
        <w:t>не соблюдена</w:t>
      </w:r>
      <w:r w:rsidR="0066501E" w:rsidRPr="0006015B">
        <w:rPr>
          <w:rFonts w:ascii="Times New Roman" w:eastAsiaTheme="minorHAnsi" w:hAnsi="Times New Roman"/>
          <w:sz w:val="24"/>
          <w:szCs w:val="24"/>
        </w:rPr>
        <w:t>.</w:t>
      </w:r>
    </w:p>
    <w:p w:rsidR="00404A03" w:rsidRDefault="00404A03" w:rsidP="00FA0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590A" w:rsidRDefault="000C569E" w:rsidP="00C7590A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11E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пояснительной записки (ф. 0503160)</w:t>
      </w:r>
      <w:r w:rsidR="00FA06D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="00C7590A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по комплектации соответству</w:t>
      </w:r>
      <w:r w:rsidR="00C7590A">
        <w:rPr>
          <w:rFonts w:ascii="Times New Roman" w:hAnsi="Times New Roman"/>
          <w:color w:val="1A1A1A" w:themeColor="background1" w:themeShade="1A"/>
          <w:sz w:val="24"/>
          <w:szCs w:val="24"/>
        </w:rPr>
        <w:t>е</w:t>
      </w:r>
      <w:r w:rsidR="00C7590A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 требованиям  </w:t>
      </w:r>
      <w:r w:rsidR="00C7590A" w:rsidRPr="00911E6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="00C7590A">
        <w:rPr>
          <w:rFonts w:ascii="Times New Roman" w:hAnsi="Times New Roman"/>
          <w:sz w:val="24"/>
          <w:szCs w:val="24"/>
        </w:rPr>
        <w:t>,</w:t>
      </w:r>
      <w:r w:rsidR="00C7590A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0C569E" w:rsidRDefault="000C569E" w:rsidP="00C7590A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контрольные соотношения пояснительной записки с представленными в Контрольно-счетную палату формами годовой отчетности </w:t>
      </w:r>
      <w:r w:rsidR="00C7590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соблюдены.</w:t>
      </w:r>
      <w:r w:rsidR="00FA06D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116F6A" w:rsidRDefault="00250F50" w:rsidP="00116F6A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Проверка показала, </w:t>
      </w:r>
      <w:r w:rsidR="00850E7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сформированные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разделы </w:t>
      </w:r>
      <w:r w:rsidR="00116F6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 текстовая часть </w:t>
      </w:r>
      <w:r w:rsidR="00116F6A" w:rsidRPr="00116F6A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пояснительной записки (ф. 0503160)</w:t>
      </w:r>
      <w:r w:rsidR="00116F6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16F6A" w:rsidRPr="00116F6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не соответствуют</w:t>
      </w:r>
      <w:r w:rsidR="00116F6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116F6A" w:rsidRPr="00911E6B">
        <w:rPr>
          <w:rFonts w:ascii="Times New Roman" w:hAnsi="Times New Roman"/>
          <w:sz w:val="24"/>
          <w:szCs w:val="24"/>
        </w:rPr>
        <w:t>Приказ</w:t>
      </w:r>
      <w:r w:rsidR="001569DF">
        <w:rPr>
          <w:rFonts w:ascii="Times New Roman" w:hAnsi="Times New Roman"/>
          <w:sz w:val="24"/>
          <w:szCs w:val="24"/>
        </w:rPr>
        <w:t>у</w:t>
      </w:r>
      <w:r w:rsidR="00116F6A" w:rsidRPr="00911E6B">
        <w:rPr>
          <w:rFonts w:ascii="Times New Roman" w:hAnsi="Times New Roman"/>
          <w:sz w:val="24"/>
          <w:szCs w:val="24"/>
        </w:rPr>
        <w:t xml:space="preserve"> Минфина РФ от 28.12.2010 № 191н</w:t>
      </w:r>
      <w:r w:rsidR="00116F6A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AC5ED0" w:rsidRDefault="00AC5ED0" w:rsidP="00AC5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</w:t>
      </w:r>
      <w:proofErr w:type="gramStart"/>
      <w:r>
        <w:rPr>
          <w:rFonts w:ascii="Times New Roman" w:hAnsi="Times New Roman"/>
          <w:sz w:val="24"/>
          <w:szCs w:val="24"/>
        </w:rPr>
        <w:t>Сведения об изменении остатков валюты баланса (ф.0503173); Сведения по ущербу имуществу, хищениях денежных средств и материальных ценностей (ф. 0503176)</w:t>
      </w:r>
      <w:r w:rsidR="00FE14D3">
        <w:rPr>
          <w:rFonts w:ascii="Times New Roman" w:hAnsi="Times New Roman"/>
          <w:sz w:val="24"/>
          <w:szCs w:val="24"/>
        </w:rPr>
        <w:t xml:space="preserve">, </w:t>
      </w:r>
      <w:r w:rsidR="000C5F79">
        <w:rPr>
          <w:rFonts w:ascii="Times New Roman" w:hAnsi="Times New Roman"/>
          <w:sz w:val="24"/>
          <w:szCs w:val="24"/>
        </w:rPr>
        <w:t xml:space="preserve">Сведения об остатках денежных средств на счетах получателя бюджетных средств (ф. 0503178), </w:t>
      </w:r>
      <w:r w:rsidR="008776FE"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(ф. 0503296)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12CB5" w:rsidRDefault="0069155E" w:rsidP="00E12C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5D27">
        <w:rPr>
          <w:rFonts w:ascii="Times New Roman" w:hAnsi="Times New Roman"/>
          <w:sz w:val="24"/>
          <w:szCs w:val="24"/>
        </w:rPr>
        <w:t xml:space="preserve">В ходе проверки установлено, Пояснительная записка (ф. 0503160) по комплектации  не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К пояснительной записке не предоставлены </w:t>
      </w:r>
      <w:r w:rsidR="00D66F07" w:rsidRPr="00B15D27">
        <w:rPr>
          <w:rFonts w:ascii="Times New Roman" w:hAnsi="Times New Roman"/>
          <w:sz w:val="24"/>
          <w:szCs w:val="24"/>
        </w:rPr>
        <w:t>и в</w:t>
      </w:r>
      <w:r w:rsidRPr="00B15D27">
        <w:rPr>
          <w:rFonts w:ascii="Times New Roman" w:hAnsi="Times New Roman"/>
          <w:color w:val="000000"/>
          <w:sz w:val="24"/>
          <w:szCs w:val="24"/>
        </w:rPr>
        <w:t xml:space="preserve"> разделе 5 «Прочие вопросы деятельности субъекта бюджетной отчетности» Пояснительной записки (ф. 0503160) не отражено</w:t>
      </w:r>
      <w:r w:rsidR="007D5B5E" w:rsidRPr="00B15D27">
        <w:rPr>
          <w:rFonts w:ascii="Times New Roman" w:hAnsi="Times New Roman"/>
          <w:color w:val="000000"/>
          <w:sz w:val="24"/>
          <w:szCs w:val="24"/>
        </w:rPr>
        <w:t xml:space="preserve"> отсутствие следующих форм: </w:t>
      </w:r>
      <w:r w:rsidR="007D5B5E" w:rsidRPr="00B15D27">
        <w:rPr>
          <w:rFonts w:ascii="Times New Roman" w:hAnsi="Times New Roman"/>
          <w:sz w:val="24"/>
          <w:szCs w:val="24"/>
        </w:rPr>
        <w:t>Сведения о результатах деятельности (ф. 0503162)</w:t>
      </w:r>
      <w:r w:rsidR="00612275" w:rsidRPr="00B15D27">
        <w:rPr>
          <w:rFonts w:ascii="Times New Roman" w:hAnsi="Times New Roman"/>
          <w:sz w:val="24"/>
          <w:szCs w:val="24"/>
        </w:rPr>
        <w:t xml:space="preserve">, </w:t>
      </w:r>
      <w:r w:rsidR="007D5B5E" w:rsidRPr="00B15D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D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2275" w:rsidRPr="00B15D27">
        <w:rPr>
          <w:rFonts w:ascii="Times New Roman" w:hAnsi="Times New Roman"/>
          <w:sz w:val="24"/>
          <w:szCs w:val="24"/>
        </w:rPr>
        <w:t xml:space="preserve">Сведения о целевых иностранных кредитах (ф.0503167), Сведения о финансовых вложениях учреждения (ф.0503171), </w:t>
      </w:r>
      <w:r w:rsidR="00E12CB5" w:rsidRPr="00B15D27">
        <w:rPr>
          <w:rFonts w:ascii="Times New Roman" w:hAnsi="Times New Roman"/>
          <w:sz w:val="24"/>
          <w:szCs w:val="24"/>
        </w:rPr>
        <w:t xml:space="preserve">Сведения о суммах заимствований (ф. 0503172), Таблица № 6 </w:t>
      </w:r>
      <w:r w:rsidR="00B15D27" w:rsidRPr="00B15D27">
        <w:rPr>
          <w:rFonts w:ascii="Times New Roman" w:hAnsi="Times New Roman"/>
          <w:sz w:val="24"/>
          <w:szCs w:val="24"/>
        </w:rPr>
        <w:t>Сведения о проведении инвентаризаций</w:t>
      </w:r>
      <w:r w:rsidR="00B15D27">
        <w:rPr>
          <w:rFonts w:ascii="Times New Roman" w:hAnsi="Times New Roman"/>
          <w:sz w:val="24"/>
          <w:szCs w:val="24"/>
        </w:rPr>
        <w:t>.</w:t>
      </w:r>
    </w:p>
    <w:p w:rsidR="0069155E" w:rsidRDefault="0069155E" w:rsidP="006915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A33EB">
        <w:rPr>
          <w:b/>
          <w:color w:val="000000"/>
        </w:rPr>
        <w:t xml:space="preserve">В нарушение </w:t>
      </w:r>
      <w:r w:rsidRPr="001F3C8A"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 </w:t>
      </w:r>
      <w:r>
        <w:rPr>
          <w:color w:val="000000"/>
        </w:rPr>
        <w:t xml:space="preserve">пояснительная записка (ф. 0503160) предоставлена не в полном объеме. </w:t>
      </w:r>
    </w:p>
    <w:p w:rsidR="004C5A6C" w:rsidRDefault="004C5A6C" w:rsidP="004C5A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A33EB">
        <w:rPr>
          <w:b/>
          <w:color w:val="000000"/>
        </w:rPr>
        <w:t xml:space="preserve">В нарушение </w:t>
      </w:r>
      <w:r w:rsidRPr="001F3C8A"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 </w:t>
      </w:r>
      <w:r w:rsidR="009C3095">
        <w:t xml:space="preserve">в </w:t>
      </w:r>
      <w:r>
        <w:t>приложени</w:t>
      </w:r>
      <w:r w:rsidR="009C3095">
        <w:t>и</w:t>
      </w:r>
      <w:r>
        <w:t xml:space="preserve"> к </w:t>
      </w:r>
      <w:r>
        <w:rPr>
          <w:color w:val="000000"/>
        </w:rPr>
        <w:t xml:space="preserve">пояснительной записке </w:t>
      </w:r>
      <w:r w:rsidR="009C3095">
        <w:rPr>
          <w:color w:val="000000"/>
        </w:rPr>
        <w:t xml:space="preserve">Сведения об исполнении бюджета </w:t>
      </w:r>
      <w:r>
        <w:rPr>
          <w:color w:val="000000"/>
        </w:rPr>
        <w:t xml:space="preserve"> </w:t>
      </w:r>
      <w:r w:rsidR="009C3095">
        <w:rPr>
          <w:color w:val="000000"/>
        </w:rPr>
        <w:t>(</w:t>
      </w:r>
      <w:r>
        <w:rPr>
          <w:color w:val="000000"/>
        </w:rPr>
        <w:t>ф.</w:t>
      </w:r>
      <w:r w:rsidR="009C3095">
        <w:rPr>
          <w:color w:val="000000"/>
        </w:rPr>
        <w:t xml:space="preserve"> </w:t>
      </w:r>
      <w:r>
        <w:rPr>
          <w:color w:val="000000"/>
        </w:rPr>
        <w:t>050316</w:t>
      </w:r>
      <w:r w:rsidR="002B3100">
        <w:rPr>
          <w:color w:val="000000"/>
        </w:rPr>
        <w:t>4</w:t>
      </w:r>
      <w:r>
        <w:rPr>
          <w:color w:val="000000"/>
        </w:rPr>
        <w:t xml:space="preserve">) не </w:t>
      </w:r>
      <w:r w:rsidR="009005F0">
        <w:rPr>
          <w:color w:val="000000"/>
        </w:rPr>
        <w:t>указаны причины отклонени</w:t>
      </w:r>
      <w:r w:rsidR="002B3100">
        <w:rPr>
          <w:color w:val="000000"/>
        </w:rPr>
        <w:t>й от планового процента</w:t>
      </w:r>
      <w:r>
        <w:rPr>
          <w:color w:val="000000"/>
        </w:rPr>
        <w:t xml:space="preserve">. </w:t>
      </w:r>
    </w:p>
    <w:p w:rsidR="004C5A6C" w:rsidRDefault="004C5A6C" w:rsidP="006915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01A68" w:rsidRDefault="00501A68" w:rsidP="00AC5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анализа Сведений по дебиторской и кредиторской задолженности </w:t>
      </w:r>
      <w:r w:rsidRPr="00B57D21">
        <w:rPr>
          <w:rFonts w:ascii="Times New Roman" w:hAnsi="Times New Roman"/>
          <w:sz w:val="24"/>
          <w:szCs w:val="24"/>
        </w:rPr>
        <w:t>учреждения (ф. 0503169) установлено, что вся задолженность</w:t>
      </w:r>
      <w:r w:rsidR="00C6138C" w:rsidRPr="00B57D21">
        <w:rPr>
          <w:rFonts w:ascii="Times New Roman" w:hAnsi="Times New Roman"/>
          <w:sz w:val="24"/>
          <w:szCs w:val="24"/>
        </w:rPr>
        <w:t xml:space="preserve"> </w:t>
      </w:r>
      <w:r w:rsidRPr="00B57D21">
        <w:rPr>
          <w:rFonts w:ascii="Times New Roman" w:hAnsi="Times New Roman"/>
          <w:sz w:val="24"/>
          <w:szCs w:val="24"/>
        </w:rPr>
        <w:t>является текущей.</w:t>
      </w:r>
    </w:p>
    <w:p w:rsidR="00DF0CBC" w:rsidRPr="00B57D21" w:rsidRDefault="00DF0CBC" w:rsidP="00AC5E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CA5" w:rsidRDefault="008E7C8F" w:rsidP="0064473C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Дебиторская задолженность на </w:t>
      </w:r>
      <w:r w:rsidR="007461C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01.01.2018 года </w:t>
      </w: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>составила 12 </w:t>
      </w:r>
      <w:r w:rsidR="007461C8">
        <w:rPr>
          <w:rFonts w:ascii="Times New Roman" w:hAnsi="Times New Roman"/>
          <w:color w:val="1A1A1A" w:themeColor="background1" w:themeShade="1A"/>
          <w:sz w:val="24"/>
          <w:szCs w:val="24"/>
        </w:rPr>
        <w:t>990</w:t>
      </w: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 w:rsidR="007461C8">
        <w:rPr>
          <w:rFonts w:ascii="Times New Roman" w:hAnsi="Times New Roman"/>
          <w:color w:val="1A1A1A" w:themeColor="background1" w:themeShade="1A"/>
          <w:sz w:val="24"/>
          <w:szCs w:val="24"/>
        </w:rPr>
        <w:t>24</w:t>
      </w: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тыс. рублей</w:t>
      </w:r>
      <w:r w:rsidR="00835CA5">
        <w:rPr>
          <w:rFonts w:ascii="Times New Roman" w:hAnsi="Times New Roman"/>
          <w:color w:val="1A1A1A" w:themeColor="background1" w:themeShade="1A"/>
          <w:sz w:val="24"/>
          <w:szCs w:val="24"/>
        </w:rPr>
        <w:t>, в том числе:</w:t>
      </w:r>
      <w:r w:rsidR="002A2B7F"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835CA5" w:rsidRDefault="00C33095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- 45,13 тыс. рублей – подписка на периодические издания за 1 полугодие 2018 года;</w:t>
      </w:r>
    </w:p>
    <w:p w:rsidR="00C33095" w:rsidRDefault="00C33095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E30E10">
        <w:rPr>
          <w:rFonts w:ascii="Times New Roman" w:hAnsi="Times New Roman"/>
          <w:color w:val="1A1A1A" w:themeColor="background1" w:themeShade="1A"/>
          <w:sz w:val="24"/>
          <w:szCs w:val="24"/>
        </w:rPr>
        <w:t>116,34 тыс. рублей – авансовый платеж за горюче-смазочные материалы (пополнение карт</w:t>
      </w:r>
      <w:r w:rsidR="00BE3FB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30E10">
        <w:rPr>
          <w:rFonts w:ascii="Times New Roman" w:hAnsi="Times New Roman"/>
          <w:color w:val="1A1A1A" w:themeColor="background1" w:themeShade="1A"/>
          <w:sz w:val="24"/>
          <w:szCs w:val="24"/>
        </w:rPr>
        <w:t>счета)</w:t>
      </w:r>
      <w:r w:rsidR="00BE3FB4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BE3FB4" w:rsidRDefault="00BE3FB4" w:rsidP="00C3309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- 195,63 тыс. рублей – выплата денежных средств на командировочные расходы</w:t>
      </w:r>
      <w:r w:rsidR="00D945E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(участие в форуме с 07.01.2018 года по 13.01.2018 года);</w:t>
      </w:r>
    </w:p>
    <w:p w:rsidR="00626969" w:rsidRPr="00000D84" w:rsidRDefault="00D945EE" w:rsidP="006E0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- 12 633,14 тыс. рублей - </w:t>
      </w:r>
      <w:r w:rsidR="00A470B9">
        <w:rPr>
          <w:rFonts w:ascii="Times New Roman" w:hAnsi="Times New Roman"/>
          <w:color w:val="1A1A1A" w:themeColor="background1" w:themeShade="1A"/>
          <w:sz w:val="24"/>
          <w:szCs w:val="24"/>
        </w:rPr>
        <w:t>остатки на счетах учреждений образовались по следующим причинам:</w:t>
      </w:r>
      <w:r w:rsidR="00A470B9" w:rsidRPr="00A470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70B9">
        <w:rPr>
          <w:rFonts w:ascii="Times New Roman" w:eastAsia="Times New Roman" w:hAnsi="Times New Roman"/>
          <w:sz w:val="24"/>
          <w:szCs w:val="24"/>
          <w:lang w:eastAsia="ru-RU"/>
        </w:rPr>
        <w:t>4 798,42 тыс. рублей – по факту оплата проезда в отпуск меньше запланированной; 1 138,76 тыс. рублей – корректировка налоговой базы по налогу на имущество в 2017 году;</w:t>
      </w:r>
      <w:r w:rsidR="009248AA" w:rsidRPr="00924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48AA">
        <w:rPr>
          <w:rFonts w:ascii="Times New Roman" w:eastAsia="Times New Roman" w:hAnsi="Times New Roman"/>
          <w:sz w:val="24"/>
          <w:szCs w:val="24"/>
          <w:lang w:eastAsia="ru-RU"/>
        </w:rPr>
        <w:t xml:space="preserve">865,67 тыс. рублей – в связи с непредставлением подтверждающих документов работниками, пользующимися льготой, а так же наличие у </w:t>
      </w:r>
      <w:r w:rsidR="009248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работников задолженности по коммунальным услугам, выплаты льготы данным работникам не производятся;</w:t>
      </w:r>
      <w:r w:rsidR="008C44F0" w:rsidRPr="008C4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44F0">
        <w:rPr>
          <w:rFonts w:ascii="Times New Roman" w:eastAsia="Times New Roman" w:hAnsi="Times New Roman"/>
          <w:sz w:val="24"/>
          <w:szCs w:val="24"/>
          <w:lang w:eastAsia="ru-RU"/>
        </w:rPr>
        <w:t xml:space="preserve">2 033,40 тыс. рублей – остаток неиспользованных средств субсидии </w:t>
      </w:r>
      <w:r w:rsidR="008C44F0" w:rsidRPr="00B53091">
        <w:rPr>
          <w:rFonts w:ascii="Times New Roman" w:eastAsia="Times New Roman" w:hAnsi="Times New Roman"/>
          <w:sz w:val="24"/>
          <w:szCs w:val="24"/>
          <w:lang w:eastAsia="ru-RU"/>
        </w:rPr>
        <w:t>на текущий и капитальный ремонт</w:t>
      </w:r>
      <w:r w:rsidR="00204AAD">
        <w:rPr>
          <w:rFonts w:ascii="Times New Roman" w:eastAsia="Times New Roman" w:hAnsi="Times New Roman"/>
          <w:sz w:val="24"/>
          <w:szCs w:val="24"/>
          <w:lang w:eastAsia="ru-RU"/>
        </w:rPr>
        <w:t xml:space="preserve">; 3 794,74 тыс. рублей - остаток неиспользованных средств субсидии </w:t>
      </w:r>
      <w:r w:rsidR="00204AAD" w:rsidRPr="00B5309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204AA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компенсацию удешевления питания в связи с </w:t>
      </w:r>
      <w:r w:rsidR="00204AAD" w:rsidRPr="00204AAD">
        <w:rPr>
          <w:rFonts w:ascii="Times New Roman" w:eastAsia="Times New Roman" w:hAnsi="Times New Roman"/>
          <w:sz w:val="24"/>
          <w:szCs w:val="24"/>
          <w:lang w:eastAsia="ru-RU"/>
        </w:rPr>
        <w:t>уменьшением численности детей по сравнению с запланированной;</w:t>
      </w:r>
      <w:r w:rsidR="0089333A">
        <w:rPr>
          <w:rFonts w:ascii="Times New Roman" w:eastAsia="Times New Roman" w:hAnsi="Times New Roman"/>
          <w:sz w:val="24"/>
          <w:szCs w:val="24"/>
          <w:lang w:eastAsia="ru-RU"/>
        </w:rPr>
        <w:t xml:space="preserve"> 0,88 тыс. рублей - </w:t>
      </w:r>
      <w:r w:rsidR="00626969" w:rsidRPr="00000D84">
        <w:rPr>
          <w:rFonts w:ascii="Times New Roman" w:hAnsi="Times New Roman"/>
          <w:sz w:val="24"/>
          <w:szCs w:val="24"/>
        </w:rPr>
        <w:t>остатки средств субсидии на укрепление МБТ, сложились в связи с расторжением контракта с поставщиком услуг;</w:t>
      </w:r>
      <w:r w:rsidR="000441DA">
        <w:rPr>
          <w:rFonts w:ascii="Times New Roman" w:hAnsi="Times New Roman"/>
          <w:sz w:val="24"/>
          <w:szCs w:val="24"/>
        </w:rPr>
        <w:t xml:space="preserve"> 0,53 тыс. рублей – остаток средств субсидии на организацию летнего отдыха за счет средств бюджета Р</w:t>
      </w:r>
      <w:proofErr w:type="gramStart"/>
      <w:r w:rsidR="000441DA">
        <w:rPr>
          <w:rFonts w:ascii="Times New Roman" w:hAnsi="Times New Roman"/>
          <w:sz w:val="24"/>
          <w:szCs w:val="24"/>
        </w:rPr>
        <w:t>С(</w:t>
      </w:r>
      <w:proofErr w:type="gramEnd"/>
      <w:r w:rsidR="000441DA">
        <w:rPr>
          <w:rFonts w:ascii="Times New Roman" w:hAnsi="Times New Roman"/>
          <w:sz w:val="24"/>
          <w:szCs w:val="24"/>
        </w:rPr>
        <w:t>Я); 0,</w:t>
      </w:r>
      <w:r w:rsidR="00394A3F">
        <w:rPr>
          <w:rFonts w:ascii="Times New Roman" w:hAnsi="Times New Roman"/>
          <w:sz w:val="24"/>
          <w:szCs w:val="24"/>
        </w:rPr>
        <w:t>74</w:t>
      </w:r>
      <w:r w:rsidR="000441DA">
        <w:rPr>
          <w:rFonts w:ascii="Times New Roman" w:hAnsi="Times New Roman"/>
          <w:sz w:val="24"/>
          <w:szCs w:val="24"/>
        </w:rPr>
        <w:t xml:space="preserve"> тыс. рублей - </w:t>
      </w:r>
      <w:r w:rsidR="006D1A64">
        <w:rPr>
          <w:rFonts w:ascii="Times New Roman" w:hAnsi="Times New Roman"/>
          <w:sz w:val="24"/>
          <w:szCs w:val="24"/>
        </w:rPr>
        <w:t>остаток средств субсидии на культмассовые, спортивные и другие мероприятия</w:t>
      </w:r>
      <w:r w:rsidR="00394A3F">
        <w:rPr>
          <w:rFonts w:ascii="Times New Roman" w:hAnsi="Times New Roman"/>
          <w:sz w:val="24"/>
          <w:szCs w:val="24"/>
        </w:rPr>
        <w:t>, а так же мероприятия по целевым программам</w:t>
      </w:r>
      <w:r w:rsidR="006D1A64">
        <w:rPr>
          <w:rFonts w:ascii="Times New Roman" w:hAnsi="Times New Roman"/>
          <w:sz w:val="24"/>
          <w:szCs w:val="24"/>
        </w:rPr>
        <w:t xml:space="preserve"> за счет средств местного бюджета</w:t>
      </w:r>
      <w:r w:rsidR="00394A3F">
        <w:rPr>
          <w:rFonts w:ascii="Times New Roman" w:hAnsi="Times New Roman"/>
          <w:sz w:val="24"/>
          <w:szCs w:val="24"/>
        </w:rPr>
        <w:t>.</w:t>
      </w:r>
      <w:r w:rsidR="006D1A64">
        <w:rPr>
          <w:rFonts w:ascii="Times New Roman" w:hAnsi="Times New Roman"/>
          <w:sz w:val="24"/>
          <w:szCs w:val="24"/>
        </w:rPr>
        <w:t xml:space="preserve"> </w:t>
      </w:r>
    </w:p>
    <w:p w:rsidR="006E00EC" w:rsidRDefault="004D7FC3" w:rsidP="006E00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proofErr w:type="gramStart"/>
      <w:r w:rsidRPr="000C545E">
        <w:rPr>
          <w:rFonts w:ascii="Times New Roman" w:hAnsi="Times New Roman"/>
          <w:sz w:val="24"/>
          <w:szCs w:val="24"/>
        </w:rPr>
        <w:t xml:space="preserve">Согласно пункту 2.7, 2.8 приложения к постановлению Нерюнгринской районной администрации </w:t>
      </w:r>
      <w:r w:rsidR="00DF4307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21.11.2017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F4307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1988</w:t>
      </w:r>
      <w:r w:rsidRPr="000C545E">
        <w:rPr>
          <w:rFonts w:ascii="Times New Roman" w:hAnsi="Times New Roman"/>
          <w:sz w:val="24"/>
          <w:szCs w:val="24"/>
        </w:rPr>
        <w:t xml:space="preserve"> «</w:t>
      </w:r>
      <w:r w:rsidR="0015754B" w:rsidRPr="0015754B">
        <w:rPr>
          <w:rFonts w:ascii="Times New Roman" w:hAnsi="Times New Roman"/>
          <w:sz w:val="24"/>
          <w:szCs w:val="24"/>
        </w:rPr>
        <w:t>Об утверждении Порядка завершения исполнения бюджета Нерюнгринского района по расходам и по средствам муниципальных бюджетных и автономных учреждений за 2017 год</w:t>
      </w:r>
      <w:r w:rsidRPr="000C545E">
        <w:rPr>
          <w:rFonts w:ascii="Times New Roman" w:hAnsi="Times New Roman"/>
          <w:sz w:val="24"/>
          <w:szCs w:val="24"/>
        </w:rPr>
        <w:t>» неиспользованные в текущем году остатки средств на счетах бюджетных учреждений</w:t>
      </w:r>
      <w:r w:rsidR="0015754B">
        <w:rPr>
          <w:rFonts w:ascii="Times New Roman" w:hAnsi="Times New Roman"/>
          <w:sz w:val="24"/>
          <w:szCs w:val="24"/>
        </w:rPr>
        <w:t xml:space="preserve"> в сумме 10 727,</w:t>
      </w:r>
      <w:r w:rsidR="00C90744">
        <w:rPr>
          <w:rFonts w:ascii="Times New Roman" w:hAnsi="Times New Roman"/>
          <w:sz w:val="24"/>
          <w:szCs w:val="24"/>
        </w:rPr>
        <w:t>10 тыс. рублей</w:t>
      </w:r>
      <w:r w:rsidRPr="000C545E">
        <w:rPr>
          <w:rFonts w:ascii="Times New Roman" w:hAnsi="Times New Roman"/>
          <w:sz w:val="24"/>
          <w:szCs w:val="24"/>
        </w:rPr>
        <w:t xml:space="preserve"> перечислены в бюджет Нерюнгринского района в течение 7 рабочих дней 201</w:t>
      </w:r>
      <w:r w:rsidR="00C90744">
        <w:rPr>
          <w:rFonts w:ascii="Times New Roman" w:hAnsi="Times New Roman"/>
          <w:sz w:val="24"/>
          <w:szCs w:val="24"/>
        </w:rPr>
        <w:t>8</w:t>
      </w:r>
      <w:proofErr w:type="gramEnd"/>
      <w:r w:rsidRPr="000C545E">
        <w:rPr>
          <w:rFonts w:ascii="Times New Roman" w:hAnsi="Times New Roman"/>
          <w:sz w:val="24"/>
          <w:szCs w:val="24"/>
        </w:rPr>
        <w:t xml:space="preserve"> года</w:t>
      </w:r>
      <w:r w:rsidR="00C90744">
        <w:rPr>
          <w:rFonts w:ascii="Times New Roman" w:hAnsi="Times New Roman"/>
          <w:sz w:val="24"/>
          <w:szCs w:val="24"/>
        </w:rPr>
        <w:t xml:space="preserve">. </w:t>
      </w:r>
      <w:r w:rsidR="006E00EC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Оставшиеся денежные средства на лицевых счетах </w:t>
      </w:r>
      <w:r w:rsidR="00056898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учреждений в размере 1</w:t>
      </w:r>
      <w:r w:rsidR="0005689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 </w:t>
      </w:r>
      <w:r w:rsidR="00056898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906</w:t>
      </w:r>
      <w:r w:rsidR="0005689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,</w:t>
      </w:r>
      <w:r w:rsidR="00056898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04</w:t>
      </w:r>
      <w:r w:rsidR="0005689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тыс. рублей</w:t>
      </w:r>
      <w:r w:rsidR="00056898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2A5F5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- </w:t>
      </w:r>
      <w:r w:rsidR="002A5F55">
        <w:rPr>
          <w:rFonts w:ascii="Times New Roman" w:hAnsi="Times New Roman"/>
          <w:color w:val="1A1A1A" w:themeColor="background1" w:themeShade="1A"/>
          <w:sz w:val="24"/>
          <w:szCs w:val="24"/>
        </w:rPr>
        <w:t>средства</w:t>
      </w:r>
      <w:r w:rsidR="002A5F55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 w:rsidR="006E00EC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на текущий и капитальный ремонт </w:t>
      </w:r>
      <w:proofErr w:type="gramStart"/>
      <w:r w:rsidR="006E00EC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со</w:t>
      </w:r>
      <w:r w:rsidR="002A5F55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г</w:t>
      </w:r>
      <w:r w:rsidR="006E00EC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ласно</w:t>
      </w:r>
      <w:proofErr w:type="gramEnd"/>
      <w:r w:rsidR="006E00EC" w:rsidRPr="00DF4307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заключенных муниципальных контрактов по торгам.</w:t>
      </w:r>
    </w:p>
    <w:p w:rsidR="00151563" w:rsidRDefault="00151563" w:rsidP="0015156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57D2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Кредиторская задолженность в целом по Управлению образования на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01.01.2018 года составила </w:t>
      </w:r>
      <w:r w:rsidR="00902202">
        <w:rPr>
          <w:rFonts w:ascii="Times New Roman" w:hAnsi="Times New Roman"/>
          <w:color w:val="1A1A1A" w:themeColor="background1" w:themeShade="1A"/>
          <w:sz w:val="24"/>
          <w:szCs w:val="24"/>
        </w:rPr>
        <w:t>2 683,71 тыс. рублей, в том числе:</w:t>
      </w:r>
    </w:p>
    <w:p w:rsidR="00AE582F" w:rsidRDefault="00AE582F" w:rsidP="00AE582F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2973D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55,68 тыс. рублей – участие в конференции с 23.12.2017 года по 27.12.2017 года, </w:t>
      </w:r>
      <w:r w:rsidR="00154FD2">
        <w:rPr>
          <w:rFonts w:ascii="Times New Roman" w:hAnsi="Times New Roman"/>
          <w:color w:val="1A1A1A" w:themeColor="background1" w:themeShade="1A"/>
          <w:sz w:val="24"/>
          <w:szCs w:val="24"/>
        </w:rPr>
        <w:t>отчет предоставлен 28.12.2017 года, расходы не оплачены в связи с отсутствием лимитов;</w:t>
      </w:r>
    </w:p>
    <w:p w:rsidR="00154FD2" w:rsidRPr="00B57D21" w:rsidRDefault="00154FD2" w:rsidP="00AE582F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AF4CEC">
        <w:rPr>
          <w:rFonts w:ascii="Times New Roman" w:hAnsi="Times New Roman"/>
          <w:color w:val="1A1A1A" w:themeColor="background1" w:themeShade="1A"/>
          <w:sz w:val="24"/>
          <w:szCs w:val="24"/>
        </w:rPr>
        <w:t>2 628,04 тыс. рублей – не доведены лимиты для переч</w:t>
      </w:r>
      <w:r w:rsidR="00B43067">
        <w:rPr>
          <w:rFonts w:ascii="Times New Roman" w:hAnsi="Times New Roman"/>
          <w:color w:val="1A1A1A" w:themeColor="background1" w:themeShade="1A"/>
          <w:sz w:val="24"/>
          <w:szCs w:val="24"/>
        </w:rPr>
        <w:t>и</w:t>
      </w:r>
      <w:r w:rsidR="00AF4CEC">
        <w:rPr>
          <w:rFonts w:ascii="Times New Roman" w:hAnsi="Times New Roman"/>
          <w:color w:val="1A1A1A" w:themeColor="background1" w:themeShade="1A"/>
          <w:sz w:val="24"/>
          <w:szCs w:val="24"/>
        </w:rPr>
        <w:t>сления</w:t>
      </w:r>
      <w:r w:rsidR="00B4306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детской компенсации за декабрь 2017 года.</w:t>
      </w:r>
      <w:r w:rsidR="00AF4CE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BD7282" w:rsidRDefault="00BD7282" w:rsidP="00B20542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DE7EEE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Выводы </w:t>
      </w:r>
      <w:r w:rsidRPr="00CF2177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по итогам контрольного мероприятия</w:t>
      </w:r>
      <w:r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:</w:t>
      </w:r>
    </w:p>
    <w:p w:rsidR="00DE7EEE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</w:p>
    <w:p w:rsidR="00DE7EEE" w:rsidRDefault="00DE7EEE" w:rsidP="00DE7EEE">
      <w:pPr>
        <w:spacing w:after="0" w:line="240" w:lineRule="auto"/>
        <w:ind w:firstLine="708"/>
        <w:jc w:val="both"/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</w:pP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>1. Управление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м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образования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обеспечено качественное и полное заполнение форм бюджетной отчетности в соответствии с Бюджетным кодексом Российской Федерации от 31.07.1998 № 145-ФЗ; </w:t>
      </w:r>
      <w:r w:rsidRPr="00CF2177">
        <w:rPr>
          <w:rFonts w:ascii="Times New Roman" w:hAnsi="Times New Roman"/>
          <w:sz w:val="24"/>
          <w:szCs w:val="24"/>
        </w:rPr>
        <w:t>Приказом Минфина РФ от 28.12.2010 №191н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CF2177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 Федеральным законом от 06.12.2011 № 402-ФЗ </w:t>
      </w:r>
      <w:r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«</w:t>
      </w:r>
      <w:r w:rsidRPr="00CF2177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О бухгалтерском уч</w:t>
      </w:r>
      <w:r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ете».</w:t>
      </w:r>
    </w:p>
    <w:p w:rsidR="00043C0C" w:rsidRDefault="00043C0C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</w:pPr>
    </w:p>
    <w:p w:rsidR="00DE7EEE" w:rsidRDefault="00DE7EEE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2. 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CF2177">
        <w:rPr>
          <w:rFonts w:ascii="Times New Roman" w:hAnsi="Times New Roman"/>
          <w:color w:val="1A1A1A" w:themeColor="background1" w:themeShade="1A"/>
          <w:sz w:val="24"/>
          <w:szCs w:val="24"/>
        </w:rPr>
        <w:t>образования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за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установлено:</w:t>
      </w:r>
    </w:p>
    <w:p w:rsidR="00DE7EEE" w:rsidRDefault="00DE7EEE" w:rsidP="00DE7EEE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46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47D2C">
        <w:rPr>
          <w:rFonts w:ascii="Times New Roman" w:hAnsi="Times New Roman"/>
          <w:sz w:val="24"/>
          <w:szCs w:val="24"/>
        </w:rPr>
        <w:t xml:space="preserve"> нарушение пункта </w:t>
      </w:r>
      <w:r>
        <w:rPr>
          <w:rFonts w:ascii="Times New Roman" w:hAnsi="Times New Roman"/>
          <w:sz w:val="24"/>
          <w:szCs w:val="24"/>
        </w:rPr>
        <w:t>5</w:t>
      </w:r>
      <w:r w:rsidRPr="00847D2C">
        <w:rPr>
          <w:rFonts w:ascii="Times New Roman" w:hAnsi="Times New Roman"/>
          <w:sz w:val="24"/>
          <w:szCs w:val="24"/>
        </w:rPr>
        <w:t xml:space="preserve">.1. раздела </w:t>
      </w:r>
      <w:r w:rsidRPr="00847D2C">
        <w:rPr>
          <w:rFonts w:ascii="Times New Roman" w:hAnsi="Times New Roman"/>
          <w:sz w:val="24"/>
          <w:szCs w:val="24"/>
          <w:lang w:val="en-US"/>
        </w:rPr>
        <w:t>VI</w:t>
      </w:r>
      <w:r w:rsidRPr="00847D2C">
        <w:rPr>
          <w:rFonts w:ascii="Times New Roman" w:hAnsi="Times New Roman"/>
          <w:sz w:val="24"/>
          <w:szCs w:val="24"/>
        </w:rPr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Республики Саха (Якутия) от </w:t>
      </w:r>
      <w:r>
        <w:rPr>
          <w:rFonts w:ascii="Times New Roman" w:hAnsi="Times New Roman"/>
          <w:sz w:val="24"/>
          <w:szCs w:val="24"/>
        </w:rPr>
        <w:t>02</w:t>
      </w:r>
      <w:r w:rsidRPr="005C119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5C119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5C1195">
        <w:rPr>
          <w:rFonts w:ascii="Times New Roman" w:hAnsi="Times New Roman"/>
          <w:sz w:val="24"/>
          <w:szCs w:val="24"/>
        </w:rPr>
        <w:t> г. № </w:t>
      </w:r>
      <w:r>
        <w:rPr>
          <w:rFonts w:ascii="Times New Roman" w:hAnsi="Times New Roman"/>
          <w:sz w:val="24"/>
          <w:szCs w:val="24"/>
        </w:rPr>
        <w:t>696</w:t>
      </w:r>
      <w:r w:rsidRPr="005C1195">
        <w:rPr>
          <w:rFonts w:ascii="Times New Roman" w:hAnsi="Times New Roman"/>
          <w:sz w:val="24"/>
          <w:szCs w:val="24"/>
        </w:rPr>
        <w:t>,</w:t>
      </w:r>
      <w:r w:rsidRPr="00847D2C">
        <w:rPr>
          <w:rFonts w:ascii="Times New Roman" w:hAnsi="Times New Roman"/>
          <w:sz w:val="24"/>
          <w:szCs w:val="24"/>
        </w:rPr>
        <w:t xml:space="preserve"> Программа не приведена в соответствие с решением о бюджете Нерюнгринского района не позднее трех месяцев со дня вступления его в силу</w:t>
      </w:r>
      <w:r>
        <w:rPr>
          <w:rFonts w:ascii="Times New Roman" w:hAnsi="Times New Roman"/>
          <w:sz w:val="24"/>
          <w:szCs w:val="24"/>
        </w:rPr>
        <w:t>;</w:t>
      </w:r>
    </w:p>
    <w:p w:rsidR="00DE7EEE" w:rsidRDefault="00DE7EEE" w:rsidP="00DE7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251210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B94BE5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>а</w:t>
      </w:r>
      <w:r w:rsidRPr="00B94BE5">
        <w:rPr>
          <w:rFonts w:ascii="Times New Roman" w:hAnsi="Times New Roman"/>
          <w:sz w:val="24"/>
          <w:szCs w:val="24"/>
        </w:rPr>
        <w:t xml:space="preserve"> 2 пункта 74 Приказа Минфина РФ от 06.12.2010 № 162н «Об утверждении Плана счетов бюджетного учета и Инструкции по его применению»</w:t>
      </w:r>
      <w:r>
        <w:rPr>
          <w:rFonts w:ascii="Times New Roman" w:hAnsi="Times New Roman"/>
          <w:sz w:val="24"/>
          <w:szCs w:val="24"/>
        </w:rPr>
        <w:t xml:space="preserve"> по состоянию на 01.01.2018 года особо ценное имущество учреждений, подведомственных Управлению образования в годовой отчетности не отражено;</w:t>
      </w:r>
    </w:p>
    <w:p w:rsidR="00DE7EEE" w:rsidRDefault="00DE7EEE" w:rsidP="00DE7EE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установлены отклонения в к</w:t>
      </w:r>
      <w:r w:rsidRPr="00727710">
        <w:rPr>
          <w:rFonts w:ascii="Times New Roman" w:hAnsi="Times New Roman"/>
          <w:sz w:val="24"/>
          <w:szCs w:val="24"/>
        </w:rPr>
        <w:t>онтрольны</w:t>
      </w:r>
      <w:r>
        <w:rPr>
          <w:rFonts w:ascii="Times New Roman" w:hAnsi="Times New Roman"/>
          <w:sz w:val="24"/>
          <w:szCs w:val="24"/>
        </w:rPr>
        <w:t>х</w:t>
      </w:r>
      <w:r w:rsidRPr="00727710">
        <w:rPr>
          <w:rFonts w:ascii="Times New Roman" w:hAnsi="Times New Roman"/>
          <w:sz w:val="24"/>
          <w:szCs w:val="24"/>
        </w:rPr>
        <w:t xml:space="preserve"> соотношения</w:t>
      </w:r>
      <w:r>
        <w:rPr>
          <w:rFonts w:ascii="Times New Roman" w:hAnsi="Times New Roman"/>
          <w:sz w:val="24"/>
          <w:szCs w:val="24"/>
        </w:rPr>
        <w:t>х</w:t>
      </w:r>
      <w:r w:rsidRPr="00727710">
        <w:rPr>
          <w:rFonts w:ascii="Times New Roman" w:hAnsi="Times New Roman"/>
          <w:sz w:val="24"/>
          <w:szCs w:val="24"/>
        </w:rPr>
        <w:t xml:space="preserve"> между балансом (ф.0503130) и </w:t>
      </w:r>
      <w:r w:rsidRPr="000763EA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ами</w:t>
      </w:r>
      <w:r w:rsidRPr="00076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 финансовых результатах деятельности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 (ф. </w:t>
      </w:r>
      <w:r w:rsidRPr="000763EA">
        <w:rPr>
          <w:rFonts w:ascii="Times New Roman" w:hAnsi="Times New Roman"/>
          <w:sz w:val="24"/>
          <w:szCs w:val="24"/>
        </w:rPr>
        <w:t>0503121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, «Сведения о движении нефинансовых активов» (ф. 0503168);</w:t>
      </w:r>
    </w:p>
    <w:p w:rsidR="00DE7EEE" w:rsidRDefault="00DE7EEE" w:rsidP="00DE7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013704">
        <w:rPr>
          <w:rFonts w:ascii="Times New Roman" w:hAnsi="Times New Roman"/>
          <w:sz w:val="24"/>
          <w:szCs w:val="24"/>
        </w:rPr>
        <w:t>в</w:t>
      </w:r>
      <w:r w:rsidRPr="00013704">
        <w:rPr>
          <w:rFonts w:ascii="Times New Roman" w:eastAsiaTheme="minorHAnsi" w:hAnsi="Times New Roman"/>
          <w:sz w:val="24"/>
          <w:szCs w:val="24"/>
        </w:rPr>
        <w:t xml:space="preserve"> нарушение</w:t>
      </w:r>
      <w:r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полнота и достоверность составления </w:t>
      </w:r>
      <w:r w:rsidRPr="00CC78E8">
        <w:rPr>
          <w:rFonts w:ascii="Times New Roman" w:hAnsi="Times New Roman"/>
          <w:sz w:val="24"/>
          <w:szCs w:val="24"/>
        </w:rPr>
        <w:t>справки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(ф.0503110) не соблюдена. К</w:t>
      </w:r>
      <w:r w:rsidRPr="00CC78E8">
        <w:rPr>
          <w:rFonts w:ascii="Times New Roman" w:hAnsi="Times New Roman"/>
          <w:sz w:val="24"/>
          <w:szCs w:val="24"/>
        </w:rPr>
        <w:t>онтрольные  соотношения между справкой по заключению счетов бюджетного учета отчетного финансового года  (ф. 0503110) и форм</w:t>
      </w:r>
      <w:r>
        <w:rPr>
          <w:rFonts w:ascii="Times New Roman" w:hAnsi="Times New Roman"/>
          <w:sz w:val="24"/>
          <w:szCs w:val="24"/>
        </w:rPr>
        <w:t>ой</w:t>
      </w:r>
      <w:r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Pr="006C27EB">
        <w:rPr>
          <w:rFonts w:ascii="Times New Roman" w:hAnsi="Times New Roman"/>
          <w:sz w:val="24"/>
          <w:szCs w:val="24"/>
        </w:rPr>
        <w:t>отчетом о финансовых результатах  (ф. 0503121)</w:t>
      </w:r>
      <w:r>
        <w:rPr>
          <w:rFonts w:ascii="Times New Roman" w:hAnsi="Times New Roman"/>
          <w:sz w:val="24"/>
          <w:szCs w:val="24"/>
        </w:rPr>
        <w:t xml:space="preserve"> имеют</w:t>
      </w:r>
      <w:r w:rsidRPr="00CC78E8">
        <w:rPr>
          <w:rFonts w:ascii="Times New Roman" w:hAnsi="Times New Roman"/>
          <w:sz w:val="24"/>
          <w:szCs w:val="24"/>
        </w:rPr>
        <w:t xml:space="preserve"> отклонени</w:t>
      </w:r>
      <w:r>
        <w:rPr>
          <w:rFonts w:ascii="Times New Roman" w:hAnsi="Times New Roman"/>
          <w:sz w:val="24"/>
          <w:szCs w:val="24"/>
        </w:rPr>
        <w:t>я;</w:t>
      </w:r>
    </w:p>
    <w:p w:rsidR="00DE7EEE" w:rsidRDefault="00DE7EEE" w:rsidP="00DE7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</w:t>
      </w:r>
      <w:r w:rsidRPr="00BB3BF3">
        <w:rPr>
          <w:rFonts w:ascii="Times New Roman" w:hAnsi="Times New Roman"/>
          <w:b/>
          <w:sz w:val="24"/>
          <w:szCs w:val="24"/>
        </w:rPr>
        <w:t xml:space="preserve"> </w:t>
      </w:r>
      <w:r w:rsidRPr="00545205">
        <w:rPr>
          <w:rFonts w:ascii="Times New Roman" w:hAnsi="Times New Roman"/>
          <w:sz w:val="24"/>
          <w:szCs w:val="24"/>
        </w:rPr>
        <w:t>нарушение</w:t>
      </w:r>
      <w:r w:rsidRPr="00BB3B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полнота составления </w:t>
      </w:r>
      <w:r w:rsidRPr="006C27EB">
        <w:rPr>
          <w:rFonts w:ascii="Times New Roman" w:hAnsi="Times New Roman"/>
          <w:sz w:val="24"/>
          <w:szCs w:val="24"/>
        </w:rPr>
        <w:t>отчета о финансовых результатах  (ф. 0503121)</w:t>
      </w:r>
      <w:r>
        <w:rPr>
          <w:rFonts w:ascii="Times New Roman" w:hAnsi="Times New Roman"/>
          <w:sz w:val="24"/>
          <w:szCs w:val="24"/>
        </w:rPr>
        <w:t>, представленного в Контрольно-счетную палату МО «Нерюнгринский район», не соблюдена. К</w:t>
      </w:r>
      <w:r w:rsidRPr="006C27EB">
        <w:rPr>
          <w:rFonts w:ascii="Times New Roman" w:hAnsi="Times New Roman"/>
          <w:sz w:val="24"/>
          <w:szCs w:val="24"/>
        </w:rPr>
        <w:t>онтрольные  соотношения между отчетом о финансовых результатах  (ф. 0503121) и формами годовой бухгалтерской (бюджетной) отчетности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C78E8">
        <w:rPr>
          <w:rFonts w:ascii="Times New Roman" w:hAnsi="Times New Roman"/>
          <w:sz w:val="24"/>
          <w:szCs w:val="24"/>
        </w:rPr>
        <w:t>правк</w:t>
      </w:r>
      <w:r>
        <w:rPr>
          <w:rFonts w:ascii="Times New Roman" w:hAnsi="Times New Roman"/>
          <w:sz w:val="24"/>
          <w:szCs w:val="24"/>
        </w:rPr>
        <w:t>а</w:t>
      </w:r>
      <w:r w:rsidRPr="00CC78E8">
        <w:rPr>
          <w:rFonts w:ascii="Times New Roman" w:hAnsi="Times New Roman"/>
          <w:sz w:val="24"/>
          <w:szCs w:val="24"/>
        </w:rPr>
        <w:t xml:space="preserve">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(ф.0503110) имеют</w:t>
      </w:r>
      <w:r w:rsidRPr="006C27EB">
        <w:rPr>
          <w:rFonts w:ascii="Times New Roman" w:hAnsi="Times New Roman"/>
          <w:sz w:val="24"/>
          <w:szCs w:val="24"/>
        </w:rPr>
        <w:t xml:space="preserve"> отклонени</w:t>
      </w:r>
      <w:r>
        <w:rPr>
          <w:rFonts w:ascii="Times New Roman" w:hAnsi="Times New Roman"/>
          <w:sz w:val="24"/>
          <w:szCs w:val="24"/>
        </w:rPr>
        <w:t>я</w:t>
      </w:r>
      <w:r w:rsidRPr="006C27EB">
        <w:rPr>
          <w:rFonts w:ascii="Times New Roman" w:hAnsi="Times New Roman"/>
          <w:sz w:val="24"/>
          <w:szCs w:val="24"/>
        </w:rPr>
        <w:t xml:space="preserve">. </w:t>
      </w:r>
    </w:p>
    <w:p w:rsidR="00DE7EEE" w:rsidRDefault="00DE7EEE" w:rsidP="00DE7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7705D">
        <w:rPr>
          <w:rFonts w:ascii="Times New Roman" w:hAnsi="Times New Roman"/>
          <w:color w:val="1A1A1A" w:themeColor="background1" w:themeShade="1A"/>
          <w:sz w:val="24"/>
          <w:szCs w:val="24"/>
        </w:rPr>
        <w:t>в нарушение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полнота составления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отчета 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 движении денежных средств (ф. 0503123), </w:t>
      </w:r>
      <w:r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соблюдена.</w:t>
      </w:r>
    </w:p>
    <w:p w:rsidR="00DE7EEE" w:rsidRDefault="00DE7EEE" w:rsidP="00DE7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98F">
        <w:rPr>
          <w:rFonts w:ascii="Times New Roman" w:hAnsi="Times New Roman"/>
          <w:sz w:val="24"/>
          <w:szCs w:val="24"/>
        </w:rPr>
        <w:t>- контрольные  соотношения между справкой по консолидируемым расчетам (ф.0503125),</w:t>
      </w:r>
      <w:r>
        <w:rPr>
          <w:rFonts w:ascii="Times New Roman" w:hAnsi="Times New Roman"/>
          <w:sz w:val="24"/>
          <w:szCs w:val="24"/>
        </w:rPr>
        <w:t xml:space="preserve"> представленной в Контрольно-счетную палату МО «Нерюнгринский район», </w:t>
      </w:r>
      <w:r w:rsidRPr="00B124AD">
        <w:rPr>
          <w:rFonts w:ascii="Times New Roman" w:hAnsi="Times New Roman"/>
          <w:sz w:val="24"/>
          <w:szCs w:val="24"/>
        </w:rPr>
        <w:t xml:space="preserve"> и формами годовой бухгалтерской (бюджетной) отчетности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B124AD">
        <w:rPr>
          <w:rFonts w:ascii="Times New Roman" w:hAnsi="Times New Roman"/>
          <w:sz w:val="24"/>
          <w:szCs w:val="24"/>
        </w:rPr>
        <w:t xml:space="preserve">выдержаны, </w:t>
      </w:r>
      <w:r>
        <w:rPr>
          <w:rFonts w:ascii="Times New Roman" w:hAnsi="Times New Roman"/>
          <w:sz w:val="24"/>
          <w:szCs w:val="24"/>
        </w:rPr>
        <w:t xml:space="preserve">имеют место </w:t>
      </w:r>
      <w:r w:rsidRPr="00B124AD">
        <w:rPr>
          <w:rFonts w:ascii="Times New Roman" w:hAnsi="Times New Roman"/>
          <w:sz w:val="24"/>
          <w:szCs w:val="24"/>
        </w:rPr>
        <w:t>отклонени</w:t>
      </w:r>
      <w:r>
        <w:rPr>
          <w:rFonts w:ascii="Times New Roman" w:hAnsi="Times New Roman"/>
          <w:sz w:val="24"/>
          <w:szCs w:val="24"/>
        </w:rPr>
        <w:t>я;</w:t>
      </w:r>
    </w:p>
    <w:p w:rsidR="00DE7EEE" w:rsidRDefault="00DE7EEE" w:rsidP="00DE7EE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BB3BF3">
        <w:rPr>
          <w:rFonts w:ascii="Times New Roman" w:hAnsi="Times New Roman"/>
          <w:b/>
          <w:sz w:val="24"/>
          <w:szCs w:val="24"/>
        </w:rPr>
        <w:t xml:space="preserve"> </w:t>
      </w:r>
      <w:r w:rsidRPr="00545205">
        <w:rPr>
          <w:rFonts w:ascii="Times New Roman" w:hAnsi="Times New Roman"/>
          <w:sz w:val="24"/>
          <w:szCs w:val="24"/>
        </w:rPr>
        <w:t>нарушение</w:t>
      </w:r>
      <w:r w:rsidRPr="00BB3B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полнота </w:t>
      </w:r>
      <w:r>
        <w:rPr>
          <w:rFonts w:ascii="Times New Roman" w:eastAsiaTheme="minorHAnsi" w:hAnsi="Times New Roman"/>
          <w:sz w:val="24"/>
          <w:szCs w:val="24"/>
        </w:rPr>
        <w:t xml:space="preserve">и достоверность </w:t>
      </w:r>
      <w:r>
        <w:rPr>
          <w:rFonts w:ascii="Times New Roman" w:hAnsi="Times New Roman"/>
          <w:sz w:val="24"/>
          <w:szCs w:val="24"/>
        </w:rPr>
        <w:t xml:space="preserve">составления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отчета об исполнении бюджета главного распорядителя, получателя бюджетных средств  (ф.0503127)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не соблюдена;</w:t>
      </w:r>
    </w:p>
    <w:p w:rsidR="00DE7EEE" w:rsidRDefault="00DE7EEE" w:rsidP="00DE7EE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958DF">
        <w:rPr>
          <w:rFonts w:ascii="Times New Roman" w:hAnsi="Times New Roman"/>
          <w:color w:val="1A1A1A" w:themeColor="background1" w:themeShade="1A"/>
          <w:sz w:val="24"/>
          <w:szCs w:val="24"/>
        </w:rPr>
        <w:t>в нарушение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полнота и достоверность заполнения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6501E">
        <w:rPr>
          <w:rFonts w:ascii="Times New Roman" w:hAnsi="Times New Roman"/>
          <w:color w:val="1A1A1A" w:themeColor="background1" w:themeShade="1A"/>
          <w:sz w:val="24"/>
          <w:szCs w:val="24"/>
        </w:rPr>
        <w:t>о принятых бюджетных обязательствах (ф.0503128)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не соблюдена;</w:t>
      </w:r>
    </w:p>
    <w:p w:rsidR="002B3100" w:rsidRDefault="00DE7EEE" w:rsidP="00DE7EE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Fonts w:eastAsiaTheme="minorHAnsi"/>
        </w:rPr>
        <w:t>- в</w:t>
      </w:r>
      <w:r w:rsidRPr="003A33EB">
        <w:rPr>
          <w:b/>
          <w:color w:val="000000"/>
        </w:rPr>
        <w:t xml:space="preserve"> </w:t>
      </w:r>
      <w:r w:rsidRPr="00F229C6">
        <w:rPr>
          <w:color w:val="000000"/>
        </w:rPr>
        <w:t>нарушение</w:t>
      </w:r>
      <w:r w:rsidRPr="003A33EB">
        <w:rPr>
          <w:b/>
          <w:color w:val="000000"/>
        </w:rPr>
        <w:t xml:space="preserve"> </w:t>
      </w:r>
      <w:r w:rsidRPr="001F3C8A"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 </w:t>
      </w:r>
      <w:r>
        <w:rPr>
          <w:color w:val="000000"/>
        </w:rPr>
        <w:t xml:space="preserve">пояснительная записка (ф. 0503160) предоставлена не в полном объеме, </w:t>
      </w:r>
      <w:r w:rsidRPr="00911E6B">
        <w:rPr>
          <w:color w:val="1A1A1A" w:themeColor="background1" w:themeShade="1A"/>
        </w:rPr>
        <w:t>контрольные соотношения всех форм пояснительной записки с представленными в Контрольно-счетную палату форма</w:t>
      </w:r>
      <w:r>
        <w:rPr>
          <w:color w:val="1A1A1A" w:themeColor="background1" w:themeShade="1A"/>
        </w:rPr>
        <w:t>ми годовой отчетности не соблюдены</w:t>
      </w:r>
      <w:r w:rsidR="002B3100">
        <w:rPr>
          <w:color w:val="000000"/>
        </w:rPr>
        <w:t>;</w:t>
      </w:r>
      <w:proofErr w:type="gramEnd"/>
    </w:p>
    <w:p w:rsidR="00DE7EEE" w:rsidRDefault="002B3100" w:rsidP="00DE7EEE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</w:t>
      </w:r>
      <w:r w:rsidRPr="003A33EB">
        <w:rPr>
          <w:b/>
          <w:color w:val="000000"/>
        </w:rPr>
        <w:t xml:space="preserve"> </w:t>
      </w:r>
      <w:r w:rsidRPr="002B3100">
        <w:rPr>
          <w:color w:val="000000"/>
        </w:rPr>
        <w:t>нарушение</w:t>
      </w:r>
      <w:r w:rsidRPr="003A33EB">
        <w:rPr>
          <w:b/>
          <w:color w:val="000000"/>
        </w:rPr>
        <w:t xml:space="preserve"> </w:t>
      </w:r>
      <w:r w:rsidRPr="001F3C8A"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 в приложении к </w:t>
      </w:r>
      <w:r>
        <w:rPr>
          <w:color w:val="000000"/>
        </w:rPr>
        <w:t>пояснительной записке Сведения об исполнении бюджета  (ф. 0503164) не указаны причины отклонений от планового процента.</w:t>
      </w:r>
      <w:r w:rsidR="00DE7EEE">
        <w:rPr>
          <w:color w:val="000000"/>
        </w:rPr>
        <w:t xml:space="preserve"> </w:t>
      </w:r>
    </w:p>
    <w:p w:rsidR="00043C0C" w:rsidRDefault="00043C0C" w:rsidP="00DE7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EEE" w:rsidRPr="001F3C8A" w:rsidRDefault="00DE7EEE" w:rsidP="00DE7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7725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 основании установленных проверкой нарушени</w:t>
      </w:r>
      <w:r w:rsidR="00F570E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F3C8A">
        <w:rPr>
          <w:rFonts w:ascii="Times New Roman" w:hAnsi="Times New Roman"/>
          <w:color w:val="000000"/>
          <w:sz w:val="24"/>
          <w:szCs w:val="24"/>
        </w:rPr>
        <w:t>годов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бюджетную </w:t>
      </w:r>
      <w:r w:rsidRPr="001F3C8A">
        <w:rPr>
          <w:rFonts w:ascii="Times New Roman" w:hAnsi="Times New Roman"/>
          <w:color w:val="000000"/>
          <w:sz w:val="24"/>
          <w:szCs w:val="24"/>
        </w:rPr>
        <w:t>отчетност</w:t>
      </w:r>
      <w:r>
        <w:rPr>
          <w:rFonts w:ascii="Times New Roman" w:hAnsi="Times New Roman"/>
          <w:color w:val="000000"/>
          <w:sz w:val="24"/>
          <w:szCs w:val="24"/>
        </w:rPr>
        <w:t>ь Управления образования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нельзя признать полной и достоверной.</w:t>
      </w:r>
    </w:p>
    <w:p w:rsidR="00DE7EEE" w:rsidRPr="00C7725A" w:rsidRDefault="00DE7EEE" w:rsidP="00DE7E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EEE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6376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мероприятия:</w:t>
      </w:r>
    </w:p>
    <w:p w:rsidR="00DE7EEE" w:rsidRPr="00BF6376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7EEE" w:rsidRDefault="00DE7EEE" w:rsidP="00DE7EE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BF6376">
        <w:rPr>
          <w:rFonts w:ascii="Times New Roman" w:hAnsi="Times New Roman"/>
          <w:sz w:val="24"/>
          <w:szCs w:val="24"/>
        </w:rPr>
        <w:t xml:space="preserve"> 1. Руководствуясь пунктом 5.1. раздела </w:t>
      </w:r>
      <w:r w:rsidRPr="00BF6376">
        <w:rPr>
          <w:rFonts w:ascii="Times New Roman" w:hAnsi="Times New Roman"/>
          <w:sz w:val="24"/>
          <w:szCs w:val="24"/>
          <w:lang w:val="en-US"/>
        </w:rPr>
        <w:t>V</w:t>
      </w:r>
      <w:r w:rsidRPr="00BF6376">
        <w:rPr>
          <w:rFonts w:ascii="Times New Roman" w:hAnsi="Times New Roman"/>
          <w:sz w:val="24"/>
          <w:szCs w:val="24"/>
        </w:rPr>
        <w:t xml:space="preserve"> Порядка от 02.04.2015 № 696 Программ</w:t>
      </w:r>
      <w:r>
        <w:rPr>
          <w:rFonts w:ascii="Times New Roman" w:hAnsi="Times New Roman"/>
          <w:sz w:val="24"/>
          <w:szCs w:val="24"/>
        </w:rPr>
        <w:t>у</w:t>
      </w:r>
      <w:r w:rsidRPr="00BF6376">
        <w:rPr>
          <w:rFonts w:ascii="Times New Roman" w:hAnsi="Times New Roman"/>
          <w:sz w:val="24"/>
          <w:szCs w:val="24"/>
        </w:rPr>
        <w:t>, в рамках котор</w:t>
      </w:r>
      <w:r>
        <w:rPr>
          <w:rFonts w:ascii="Times New Roman" w:hAnsi="Times New Roman"/>
          <w:sz w:val="24"/>
          <w:szCs w:val="24"/>
        </w:rPr>
        <w:t>ой</w:t>
      </w:r>
      <w:r w:rsidRPr="00BF6376">
        <w:rPr>
          <w:rFonts w:ascii="Times New Roman" w:hAnsi="Times New Roman"/>
          <w:sz w:val="24"/>
          <w:szCs w:val="24"/>
        </w:rPr>
        <w:t xml:space="preserve"> осуществляется финансовое обеспечение Управления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BF6376">
        <w:rPr>
          <w:rFonts w:ascii="Times New Roman" w:hAnsi="Times New Roman"/>
          <w:sz w:val="24"/>
          <w:szCs w:val="24"/>
        </w:rPr>
        <w:t xml:space="preserve"> приводить в соответствие с решением о бюджете Нерюнгринского района не позднее трех месяцев со дня вступления его в силу.</w:t>
      </w:r>
    </w:p>
    <w:p w:rsidR="00043C0C" w:rsidRDefault="00DE7EEE" w:rsidP="00DE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615">
        <w:rPr>
          <w:rFonts w:ascii="Times New Roman" w:hAnsi="Times New Roman"/>
          <w:sz w:val="24"/>
          <w:szCs w:val="24"/>
        </w:rPr>
        <w:tab/>
      </w:r>
    </w:p>
    <w:p w:rsidR="00DE7EEE" w:rsidRDefault="00DE7EEE" w:rsidP="00043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4615">
        <w:rPr>
          <w:rFonts w:ascii="Times New Roman" w:hAnsi="Times New Roman"/>
          <w:sz w:val="24"/>
          <w:szCs w:val="24"/>
        </w:rPr>
        <w:t xml:space="preserve">2. </w:t>
      </w:r>
      <w:r w:rsidRPr="00BF637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</w:t>
      </w:r>
      <w:r w:rsidRPr="00BF6376">
        <w:rPr>
          <w:rFonts w:ascii="Times New Roman" w:hAnsi="Times New Roman"/>
          <w:sz w:val="24"/>
          <w:szCs w:val="24"/>
        </w:rPr>
        <w:t>разделом 2 пункта 74 Приказа Минфина РФ от 06.12.2010 № 162н «Об утверждении Плана счетов бюджетного учета и Инструкции по его применению» особо ценное имущество учреждений, подведомственных Управлению образования отразить по строке 212</w:t>
      </w:r>
      <w:r w:rsidRPr="00BF6376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Pr="00BF6376">
        <w:rPr>
          <w:rFonts w:ascii="Times New Roman" w:hAnsi="Times New Roman"/>
          <w:color w:val="1A1A1A" w:themeColor="background1" w:themeShade="1A"/>
          <w:sz w:val="24"/>
          <w:szCs w:val="24"/>
        </w:rPr>
        <w:t>баланса исполнения бюджета  главного распорядителя, получателя бюджетных средств</w:t>
      </w:r>
      <w:r w:rsidRPr="00C23B4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(ф.0503130).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3C0C" w:rsidRDefault="00043C0C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7EEE" w:rsidRDefault="00DE7EEE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Устранить нарушения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043C0C" w:rsidRDefault="00043C0C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7EEE" w:rsidRDefault="00DE7EEE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bookmarkStart w:id="0" w:name="_GoBack"/>
      <w:r>
        <w:rPr>
          <w:rFonts w:ascii="Times New Roman" w:hAnsi="Times New Roman"/>
          <w:sz w:val="24"/>
          <w:szCs w:val="24"/>
        </w:rPr>
        <w:t>Предоставить в Контрольно-счетную палату документы, подтверждающие устранение выявленного нарушения.</w:t>
      </w:r>
    </w:p>
    <w:bookmarkEnd w:id="0"/>
    <w:p w:rsidR="00DE7EEE" w:rsidRPr="00C23B44" w:rsidRDefault="00DE7EEE" w:rsidP="00DE7E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7EEE" w:rsidRPr="00CF2177" w:rsidRDefault="00DE7EEE" w:rsidP="00DE7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153A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Объем проверенных средств составил </w:t>
      </w:r>
      <w:r w:rsidRPr="001153A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 w:rsidRPr="004206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2 567 577,66 </w:t>
      </w:r>
      <w:r w:rsidRPr="00420613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</w:t>
      </w:r>
      <w:r w:rsidRPr="001153A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</w:p>
    <w:p w:rsidR="00DE7EEE" w:rsidRPr="00CF2177" w:rsidRDefault="00DE7EEE" w:rsidP="00DE7EE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E7EEE" w:rsidRDefault="00DE7EEE" w:rsidP="00DE7EEE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C569E" w:rsidRDefault="000C569E" w:rsidP="00B20542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072747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072747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072747">
        <w:rPr>
          <w:rFonts w:ascii="Times New Roman" w:hAnsi="Times New Roman"/>
          <w:sz w:val="24"/>
          <w:szCs w:val="24"/>
        </w:rPr>
        <w:t>ка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D4BD7" w:rsidP="00D73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Управление образования Нерюнгринского района</w:t>
      </w:r>
      <w:r w:rsidR="00D73D65" w:rsidRPr="005C4C11">
        <w:rPr>
          <w:rFonts w:ascii="Times New Roman" w:hAnsi="Times New Roman"/>
          <w:b/>
          <w:sz w:val="24"/>
          <w:szCs w:val="24"/>
        </w:rPr>
        <w:t>:</w:t>
      </w: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Pr="005C4C11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МКУ Управление образования 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О. А. Вицина</w:t>
      </w: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Нерюнгринского района</w:t>
      </w: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D65" w:rsidRDefault="00D73D65" w:rsidP="00D73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60A4" w:rsidRPr="00CF2177" w:rsidRDefault="00E460A4" w:rsidP="00D73D65">
      <w:pPr>
        <w:spacing w:after="0" w:line="240" w:lineRule="auto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sectPr w:rsidR="00E460A4" w:rsidRPr="00CF2177" w:rsidSect="00B71887">
      <w:footerReference w:type="even" r:id="rId14"/>
      <w:footerReference w:type="default" r:id="rId15"/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60" w:rsidRDefault="00882260">
      <w:pPr>
        <w:spacing w:after="0" w:line="240" w:lineRule="auto"/>
      </w:pPr>
      <w:r>
        <w:separator/>
      </w:r>
    </w:p>
  </w:endnote>
  <w:endnote w:type="continuationSeparator" w:id="0">
    <w:p w:rsidR="00882260" w:rsidRDefault="0088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EE" w:rsidRDefault="00DE7EEE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EEE" w:rsidRDefault="00DE7EEE" w:rsidP="003030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EE" w:rsidRDefault="00DE7EEE" w:rsidP="003030D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78AC">
      <w:rPr>
        <w:rStyle w:val="a6"/>
        <w:noProof/>
      </w:rPr>
      <w:t>11</w:t>
    </w:r>
    <w:r>
      <w:rPr>
        <w:rStyle w:val="a6"/>
      </w:rPr>
      <w:fldChar w:fldCharType="end"/>
    </w:r>
  </w:p>
  <w:p w:rsidR="00DE7EEE" w:rsidRDefault="00DE7EEE" w:rsidP="003030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60" w:rsidRDefault="00882260">
      <w:pPr>
        <w:spacing w:after="0" w:line="240" w:lineRule="auto"/>
      </w:pPr>
      <w:r>
        <w:separator/>
      </w:r>
    </w:p>
  </w:footnote>
  <w:footnote w:type="continuationSeparator" w:id="0">
    <w:p w:rsidR="00882260" w:rsidRDefault="00882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50"/>
    <w:rsid w:val="00000A23"/>
    <w:rsid w:val="00000B29"/>
    <w:rsid w:val="00000D84"/>
    <w:rsid w:val="000026C4"/>
    <w:rsid w:val="00004456"/>
    <w:rsid w:val="00004BA6"/>
    <w:rsid w:val="00005134"/>
    <w:rsid w:val="000064F6"/>
    <w:rsid w:val="00007A0C"/>
    <w:rsid w:val="0001319F"/>
    <w:rsid w:val="00013FCF"/>
    <w:rsid w:val="00015608"/>
    <w:rsid w:val="0002013B"/>
    <w:rsid w:val="0002022F"/>
    <w:rsid w:val="00021434"/>
    <w:rsid w:val="00022980"/>
    <w:rsid w:val="00025D68"/>
    <w:rsid w:val="00027152"/>
    <w:rsid w:val="00027841"/>
    <w:rsid w:val="00030FCC"/>
    <w:rsid w:val="00032EB8"/>
    <w:rsid w:val="000334C6"/>
    <w:rsid w:val="00033AFA"/>
    <w:rsid w:val="00033B97"/>
    <w:rsid w:val="00033C43"/>
    <w:rsid w:val="00033EE1"/>
    <w:rsid w:val="0003440B"/>
    <w:rsid w:val="000351F0"/>
    <w:rsid w:val="0003524A"/>
    <w:rsid w:val="000401C1"/>
    <w:rsid w:val="00040D0E"/>
    <w:rsid w:val="00041587"/>
    <w:rsid w:val="00041BF8"/>
    <w:rsid w:val="00042425"/>
    <w:rsid w:val="00043C0C"/>
    <w:rsid w:val="000441DA"/>
    <w:rsid w:val="00045292"/>
    <w:rsid w:val="00045707"/>
    <w:rsid w:val="000458E3"/>
    <w:rsid w:val="000461AD"/>
    <w:rsid w:val="000464D7"/>
    <w:rsid w:val="000474C0"/>
    <w:rsid w:val="00052318"/>
    <w:rsid w:val="00054C6B"/>
    <w:rsid w:val="00056898"/>
    <w:rsid w:val="000600C2"/>
    <w:rsid w:val="0006015B"/>
    <w:rsid w:val="000614CA"/>
    <w:rsid w:val="00062364"/>
    <w:rsid w:val="00062B6A"/>
    <w:rsid w:val="0006354C"/>
    <w:rsid w:val="00063896"/>
    <w:rsid w:val="00064990"/>
    <w:rsid w:val="000660E7"/>
    <w:rsid w:val="0006675D"/>
    <w:rsid w:val="00066902"/>
    <w:rsid w:val="00070FF1"/>
    <w:rsid w:val="00071472"/>
    <w:rsid w:val="0007246D"/>
    <w:rsid w:val="00072747"/>
    <w:rsid w:val="000744A9"/>
    <w:rsid w:val="000747B9"/>
    <w:rsid w:val="0007561F"/>
    <w:rsid w:val="000758EE"/>
    <w:rsid w:val="000763EA"/>
    <w:rsid w:val="00077780"/>
    <w:rsid w:val="0008117D"/>
    <w:rsid w:val="000813AF"/>
    <w:rsid w:val="00081B5E"/>
    <w:rsid w:val="000845DE"/>
    <w:rsid w:val="0008527C"/>
    <w:rsid w:val="00087343"/>
    <w:rsid w:val="00091C9E"/>
    <w:rsid w:val="0009282B"/>
    <w:rsid w:val="000A2A05"/>
    <w:rsid w:val="000A3092"/>
    <w:rsid w:val="000A3643"/>
    <w:rsid w:val="000A461B"/>
    <w:rsid w:val="000A7938"/>
    <w:rsid w:val="000B1A88"/>
    <w:rsid w:val="000B2A1F"/>
    <w:rsid w:val="000B3808"/>
    <w:rsid w:val="000B3A5D"/>
    <w:rsid w:val="000B4072"/>
    <w:rsid w:val="000B4442"/>
    <w:rsid w:val="000B5DBA"/>
    <w:rsid w:val="000B7D0F"/>
    <w:rsid w:val="000B7E98"/>
    <w:rsid w:val="000C1618"/>
    <w:rsid w:val="000C1F03"/>
    <w:rsid w:val="000C22E9"/>
    <w:rsid w:val="000C39FE"/>
    <w:rsid w:val="000C49B0"/>
    <w:rsid w:val="000C5021"/>
    <w:rsid w:val="000C5143"/>
    <w:rsid w:val="000C545E"/>
    <w:rsid w:val="000C569E"/>
    <w:rsid w:val="000C5F79"/>
    <w:rsid w:val="000C7324"/>
    <w:rsid w:val="000C763D"/>
    <w:rsid w:val="000C7B02"/>
    <w:rsid w:val="000C7B7E"/>
    <w:rsid w:val="000D011E"/>
    <w:rsid w:val="000D0DC6"/>
    <w:rsid w:val="000D18CA"/>
    <w:rsid w:val="000D2FB4"/>
    <w:rsid w:val="000D3043"/>
    <w:rsid w:val="000D34BC"/>
    <w:rsid w:val="000D35CE"/>
    <w:rsid w:val="000D5B22"/>
    <w:rsid w:val="000D5EC1"/>
    <w:rsid w:val="000D5F1D"/>
    <w:rsid w:val="000D608B"/>
    <w:rsid w:val="000D6FD0"/>
    <w:rsid w:val="000D7276"/>
    <w:rsid w:val="000E04D8"/>
    <w:rsid w:val="000E2215"/>
    <w:rsid w:val="000E27B0"/>
    <w:rsid w:val="000E3800"/>
    <w:rsid w:val="000E44D1"/>
    <w:rsid w:val="000E4573"/>
    <w:rsid w:val="000E47EF"/>
    <w:rsid w:val="000E61E0"/>
    <w:rsid w:val="000E76B4"/>
    <w:rsid w:val="000E78A0"/>
    <w:rsid w:val="000F3276"/>
    <w:rsid w:val="000F475B"/>
    <w:rsid w:val="000F4BB2"/>
    <w:rsid w:val="000F4D56"/>
    <w:rsid w:val="000F6D5B"/>
    <w:rsid w:val="000F6D9F"/>
    <w:rsid w:val="000F7141"/>
    <w:rsid w:val="000F7B81"/>
    <w:rsid w:val="00100340"/>
    <w:rsid w:val="00100E69"/>
    <w:rsid w:val="00101D57"/>
    <w:rsid w:val="00102678"/>
    <w:rsid w:val="001033C0"/>
    <w:rsid w:val="001033CC"/>
    <w:rsid w:val="001053B2"/>
    <w:rsid w:val="001061B3"/>
    <w:rsid w:val="00106FB3"/>
    <w:rsid w:val="00107214"/>
    <w:rsid w:val="00107359"/>
    <w:rsid w:val="00112058"/>
    <w:rsid w:val="00113017"/>
    <w:rsid w:val="001153AF"/>
    <w:rsid w:val="00116F6A"/>
    <w:rsid w:val="0012025C"/>
    <w:rsid w:val="0012159F"/>
    <w:rsid w:val="0012160A"/>
    <w:rsid w:val="00122AB0"/>
    <w:rsid w:val="00124665"/>
    <w:rsid w:val="00124B9B"/>
    <w:rsid w:val="0012657C"/>
    <w:rsid w:val="00126FB3"/>
    <w:rsid w:val="001271AC"/>
    <w:rsid w:val="001273E2"/>
    <w:rsid w:val="00127F48"/>
    <w:rsid w:val="00130335"/>
    <w:rsid w:val="00130E17"/>
    <w:rsid w:val="00133985"/>
    <w:rsid w:val="00135926"/>
    <w:rsid w:val="00140202"/>
    <w:rsid w:val="00140806"/>
    <w:rsid w:val="00141197"/>
    <w:rsid w:val="001414F0"/>
    <w:rsid w:val="001421AD"/>
    <w:rsid w:val="0014229B"/>
    <w:rsid w:val="0014284D"/>
    <w:rsid w:val="00143C74"/>
    <w:rsid w:val="001444E2"/>
    <w:rsid w:val="00144547"/>
    <w:rsid w:val="00144C72"/>
    <w:rsid w:val="001479B2"/>
    <w:rsid w:val="00147D31"/>
    <w:rsid w:val="00147E61"/>
    <w:rsid w:val="00150198"/>
    <w:rsid w:val="00151563"/>
    <w:rsid w:val="00152112"/>
    <w:rsid w:val="0015331C"/>
    <w:rsid w:val="001535DB"/>
    <w:rsid w:val="00154FD2"/>
    <w:rsid w:val="001559BF"/>
    <w:rsid w:val="00155DC7"/>
    <w:rsid w:val="001569DF"/>
    <w:rsid w:val="001573FB"/>
    <w:rsid w:val="0015754B"/>
    <w:rsid w:val="001606E6"/>
    <w:rsid w:val="001617FD"/>
    <w:rsid w:val="0016182E"/>
    <w:rsid w:val="00161C98"/>
    <w:rsid w:val="00162690"/>
    <w:rsid w:val="00162F22"/>
    <w:rsid w:val="00165023"/>
    <w:rsid w:val="00165D10"/>
    <w:rsid w:val="00166DD9"/>
    <w:rsid w:val="00170394"/>
    <w:rsid w:val="001705FC"/>
    <w:rsid w:val="00170A42"/>
    <w:rsid w:val="00170D38"/>
    <w:rsid w:val="00171846"/>
    <w:rsid w:val="00174A6E"/>
    <w:rsid w:val="001755EF"/>
    <w:rsid w:val="00175A43"/>
    <w:rsid w:val="00176390"/>
    <w:rsid w:val="00177B43"/>
    <w:rsid w:val="00182702"/>
    <w:rsid w:val="00182DF6"/>
    <w:rsid w:val="00183A0C"/>
    <w:rsid w:val="00184517"/>
    <w:rsid w:val="0018489C"/>
    <w:rsid w:val="0018561F"/>
    <w:rsid w:val="001860AF"/>
    <w:rsid w:val="00186F39"/>
    <w:rsid w:val="00187E4E"/>
    <w:rsid w:val="00190F47"/>
    <w:rsid w:val="001910C4"/>
    <w:rsid w:val="00192BC1"/>
    <w:rsid w:val="00193067"/>
    <w:rsid w:val="001948AA"/>
    <w:rsid w:val="001953BE"/>
    <w:rsid w:val="00196B77"/>
    <w:rsid w:val="0019727A"/>
    <w:rsid w:val="001A3452"/>
    <w:rsid w:val="001A3FBA"/>
    <w:rsid w:val="001A6CB1"/>
    <w:rsid w:val="001A78A0"/>
    <w:rsid w:val="001B11E6"/>
    <w:rsid w:val="001B193B"/>
    <w:rsid w:val="001B2EE2"/>
    <w:rsid w:val="001B3C58"/>
    <w:rsid w:val="001B401C"/>
    <w:rsid w:val="001B5305"/>
    <w:rsid w:val="001B541E"/>
    <w:rsid w:val="001B735F"/>
    <w:rsid w:val="001C06F2"/>
    <w:rsid w:val="001C1F2F"/>
    <w:rsid w:val="001C29C5"/>
    <w:rsid w:val="001C2AE7"/>
    <w:rsid w:val="001C3400"/>
    <w:rsid w:val="001C610D"/>
    <w:rsid w:val="001C73D0"/>
    <w:rsid w:val="001D1A75"/>
    <w:rsid w:val="001D212F"/>
    <w:rsid w:val="001D4216"/>
    <w:rsid w:val="001D6D0C"/>
    <w:rsid w:val="001D6F62"/>
    <w:rsid w:val="001E0865"/>
    <w:rsid w:val="001E0FF0"/>
    <w:rsid w:val="001E101D"/>
    <w:rsid w:val="001E1A5B"/>
    <w:rsid w:val="001E2CBA"/>
    <w:rsid w:val="001E3CDD"/>
    <w:rsid w:val="001E46CB"/>
    <w:rsid w:val="001F0B93"/>
    <w:rsid w:val="001F1C61"/>
    <w:rsid w:val="001F25C1"/>
    <w:rsid w:val="001F3DF3"/>
    <w:rsid w:val="001F440E"/>
    <w:rsid w:val="001F4C32"/>
    <w:rsid w:val="001F4F6B"/>
    <w:rsid w:val="001F5450"/>
    <w:rsid w:val="001F556A"/>
    <w:rsid w:val="001F573D"/>
    <w:rsid w:val="001F78D4"/>
    <w:rsid w:val="001F7E40"/>
    <w:rsid w:val="001F7F6C"/>
    <w:rsid w:val="00200884"/>
    <w:rsid w:val="0020203F"/>
    <w:rsid w:val="00204AAD"/>
    <w:rsid w:val="00204BC2"/>
    <w:rsid w:val="00206BF3"/>
    <w:rsid w:val="00206FEE"/>
    <w:rsid w:val="00207C25"/>
    <w:rsid w:val="00210184"/>
    <w:rsid w:val="00210221"/>
    <w:rsid w:val="002115FD"/>
    <w:rsid w:val="0021168A"/>
    <w:rsid w:val="00212227"/>
    <w:rsid w:val="002131E9"/>
    <w:rsid w:val="002142E3"/>
    <w:rsid w:val="00216E18"/>
    <w:rsid w:val="002200DD"/>
    <w:rsid w:val="00220667"/>
    <w:rsid w:val="002212C8"/>
    <w:rsid w:val="00221D85"/>
    <w:rsid w:val="00222D77"/>
    <w:rsid w:val="00223767"/>
    <w:rsid w:val="00224090"/>
    <w:rsid w:val="00225B8A"/>
    <w:rsid w:val="00227DC3"/>
    <w:rsid w:val="00231BB2"/>
    <w:rsid w:val="00232140"/>
    <w:rsid w:val="00233FF8"/>
    <w:rsid w:val="00234F4A"/>
    <w:rsid w:val="002357E9"/>
    <w:rsid w:val="00235B07"/>
    <w:rsid w:val="002360D4"/>
    <w:rsid w:val="002371FD"/>
    <w:rsid w:val="002401F7"/>
    <w:rsid w:val="0024243D"/>
    <w:rsid w:val="00245868"/>
    <w:rsid w:val="00246653"/>
    <w:rsid w:val="00246E17"/>
    <w:rsid w:val="00250065"/>
    <w:rsid w:val="00250116"/>
    <w:rsid w:val="00250191"/>
    <w:rsid w:val="002503A4"/>
    <w:rsid w:val="00250A3A"/>
    <w:rsid w:val="00250F50"/>
    <w:rsid w:val="0025116F"/>
    <w:rsid w:val="00251210"/>
    <w:rsid w:val="00251A2F"/>
    <w:rsid w:val="002529AA"/>
    <w:rsid w:val="00254FCD"/>
    <w:rsid w:val="002565A3"/>
    <w:rsid w:val="00256949"/>
    <w:rsid w:val="00257E7D"/>
    <w:rsid w:val="00260B8D"/>
    <w:rsid w:val="00260F3A"/>
    <w:rsid w:val="00261DFE"/>
    <w:rsid w:val="002623E4"/>
    <w:rsid w:val="00263356"/>
    <w:rsid w:val="00263853"/>
    <w:rsid w:val="00263F96"/>
    <w:rsid w:val="002651BC"/>
    <w:rsid w:val="00266B2D"/>
    <w:rsid w:val="002674F3"/>
    <w:rsid w:val="002710B6"/>
    <w:rsid w:val="00271B40"/>
    <w:rsid w:val="00274851"/>
    <w:rsid w:val="0027493B"/>
    <w:rsid w:val="0027540C"/>
    <w:rsid w:val="00275978"/>
    <w:rsid w:val="00275998"/>
    <w:rsid w:val="002759C6"/>
    <w:rsid w:val="00276091"/>
    <w:rsid w:val="00281220"/>
    <w:rsid w:val="002841A5"/>
    <w:rsid w:val="002845D4"/>
    <w:rsid w:val="0028469F"/>
    <w:rsid w:val="00284B11"/>
    <w:rsid w:val="00287B6E"/>
    <w:rsid w:val="00290493"/>
    <w:rsid w:val="00291EC6"/>
    <w:rsid w:val="00292C90"/>
    <w:rsid w:val="00294C60"/>
    <w:rsid w:val="002972F4"/>
    <w:rsid w:val="002973DB"/>
    <w:rsid w:val="002A171E"/>
    <w:rsid w:val="002A1F8A"/>
    <w:rsid w:val="002A2B7F"/>
    <w:rsid w:val="002A2D51"/>
    <w:rsid w:val="002A4636"/>
    <w:rsid w:val="002A5977"/>
    <w:rsid w:val="002A5F55"/>
    <w:rsid w:val="002A7D73"/>
    <w:rsid w:val="002B194F"/>
    <w:rsid w:val="002B19CE"/>
    <w:rsid w:val="002B283A"/>
    <w:rsid w:val="002B3100"/>
    <w:rsid w:val="002B3981"/>
    <w:rsid w:val="002B49DF"/>
    <w:rsid w:val="002B5298"/>
    <w:rsid w:val="002B5EBA"/>
    <w:rsid w:val="002B6355"/>
    <w:rsid w:val="002B7FDE"/>
    <w:rsid w:val="002C00C1"/>
    <w:rsid w:val="002C1B36"/>
    <w:rsid w:val="002C1D95"/>
    <w:rsid w:val="002C1DB7"/>
    <w:rsid w:val="002C239D"/>
    <w:rsid w:val="002C3010"/>
    <w:rsid w:val="002C3E22"/>
    <w:rsid w:val="002C5920"/>
    <w:rsid w:val="002C635F"/>
    <w:rsid w:val="002C6582"/>
    <w:rsid w:val="002C6717"/>
    <w:rsid w:val="002D05DC"/>
    <w:rsid w:val="002D22AC"/>
    <w:rsid w:val="002D41A0"/>
    <w:rsid w:val="002D477C"/>
    <w:rsid w:val="002D61A1"/>
    <w:rsid w:val="002D6644"/>
    <w:rsid w:val="002E030E"/>
    <w:rsid w:val="002E13DD"/>
    <w:rsid w:val="002E2050"/>
    <w:rsid w:val="002E4B17"/>
    <w:rsid w:val="002F1C9A"/>
    <w:rsid w:val="002F1DE4"/>
    <w:rsid w:val="002F2195"/>
    <w:rsid w:val="002F27A6"/>
    <w:rsid w:val="002F2ED4"/>
    <w:rsid w:val="002F529F"/>
    <w:rsid w:val="002F595C"/>
    <w:rsid w:val="002F667F"/>
    <w:rsid w:val="002F7BA8"/>
    <w:rsid w:val="00301F67"/>
    <w:rsid w:val="0030242F"/>
    <w:rsid w:val="00302BE4"/>
    <w:rsid w:val="003030DF"/>
    <w:rsid w:val="003039BF"/>
    <w:rsid w:val="003058AA"/>
    <w:rsid w:val="0031193B"/>
    <w:rsid w:val="003149D7"/>
    <w:rsid w:val="00314B42"/>
    <w:rsid w:val="003156DA"/>
    <w:rsid w:val="003204D7"/>
    <w:rsid w:val="00320899"/>
    <w:rsid w:val="00322534"/>
    <w:rsid w:val="00322DA5"/>
    <w:rsid w:val="003230C1"/>
    <w:rsid w:val="00323362"/>
    <w:rsid w:val="00324685"/>
    <w:rsid w:val="003263D6"/>
    <w:rsid w:val="00326D41"/>
    <w:rsid w:val="0033020C"/>
    <w:rsid w:val="00331F5D"/>
    <w:rsid w:val="00332B63"/>
    <w:rsid w:val="00333393"/>
    <w:rsid w:val="00334912"/>
    <w:rsid w:val="00334B5F"/>
    <w:rsid w:val="00336917"/>
    <w:rsid w:val="003374DF"/>
    <w:rsid w:val="003410C7"/>
    <w:rsid w:val="00341585"/>
    <w:rsid w:val="0034204A"/>
    <w:rsid w:val="00342562"/>
    <w:rsid w:val="00342669"/>
    <w:rsid w:val="00343C7E"/>
    <w:rsid w:val="003448EF"/>
    <w:rsid w:val="00346993"/>
    <w:rsid w:val="00346D10"/>
    <w:rsid w:val="00351B47"/>
    <w:rsid w:val="00353984"/>
    <w:rsid w:val="00357144"/>
    <w:rsid w:val="00362AF9"/>
    <w:rsid w:val="0036311A"/>
    <w:rsid w:val="00364208"/>
    <w:rsid w:val="00364748"/>
    <w:rsid w:val="00364A6A"/>
    <w:rsid w:val="00365D81"/>
    <w:rsid w:val="0036650E"/>
    <w:rsid w:val="00366B47"/>
    <w:rsid w:val="00366F8B"/>
    <w:rsid w:val="003672FD"/>
    <w:rsid w:val="00370128"/>
    <w:rsid w:val="00371B25"/>
    <w:rsid w:val="003720CF"/>
    <w:rsid w:val="003722FE"/>
    <w:rsid w:val="00372844"/>
    <w:rsid w:val="00372C23"/>
    <w:rsid w:val="003733FF"/>
    <w:rsid w:val="00374B94"/>
    <w:rsid w:val="00375279"/>
    <w:rsid w:val="0037572D"/>
    <w:rsid w:val="003779F9"/>
    <w:rsid w:val="00380B52"/>
    <w:rsid w:val="00385C64"/>
    <w:rsid w:val="0038772E"/>
    <w:rsid w:val="00387976"/>
    <w:rsid w:val="0039240C"/>
    <w:rsid w:val="00392DFF"/>
    <w:rsid w:val="00394596"/>
    <w:rsid w:val="003948E8"/>
    <w:rsid w:val="00394A3F"/>
    <w:rsid w:val="0039799E"/>
    <w:rsid w:val="003A0007"/>
    <w:rsid w:val="003A0908"/>
    <w:rsid w:val="003A4FD5"/>
    <w:rsid w:val="003A5915"/>
    <w:rsid w:val="003A5B29"/>
    <w:rsid w:val="003A5CED"/>
    <w:rsid w:val="003A5E32"/>
    <w:rsid w:val="003A6A08"/>
    <w:rsid w:val="003A7720"/>
    <w:rsid w:val="003B00D9"/>
    <w:rsid w:val="003B0F36"/>
    <w:rsid w:val="003B3A80"/>
    <w:rsid w:val="003B3AC9"/>
    <w:rsid w:val="003B72DC"/>
    <w:rsid w:val="003B765C"/>
    <w:rsid w:val="003B7928"/>
    <w:rsid w:val="003C04D8"/>
    <w:rsid w:val="003C10AE"/>
    <w:rsid w:val="003C1348"/>
    <w:rsid w:val="003C26D6"/>
    <w:rsid w:val="003C2B09"/>
    <w:rsid w:val="003C5488"/>
    <w:rsid w:val="003C56D2"/>
    <w:rsid w:val="003C6637"/>
    <w:rsid w:val="003D00F4"/>
    <w:rsid w:val="003D0574"/>
    <w:rsid w:val="003D219A"/>
    <w:rsid w:val="003D29A5"/>
    <w:rsid w:val="003D2DA8"/>
    <w:rsid w:val="003D3D2F"/>
    <w:rsid w:val="003D5122"/>
    <w:rsid w:val="003D5F09"/>
    <w:rsid w:val="003D6B04"/>
    <w:rsid w:val="003D7BE2"/>
    <w:rsid w:val="003E016E"/>
    <w:rsid w:val="003E122C"/>
    <w:rsid w:val="003E1F60"/>
    <w:rsid w:val="003E2586"/>
    <w:rsid w:val="003E27B8"/>
    <w:rsid w:val="003E2931"/>
    <w:rsid w:val="003E2C36"/>
    <w:rsid w:val="003E37ED"/>
    <w:rsid w:val="003E451C"/>
    <w:rsid w:val="003E4A96"/>
    <w:rsid w:val="003E5378"/>
    <w:rsid w:val="003E55A3"/>
    <w:rsid w:val="003E7180"/>
    <w:rsid w:val="003F01C3"/>
    <w:rsid w:val="003F33B6"/>
    <w:rsid w:val="003F42BF"/>
    <w:rsid w:val="003F4515"/>
    <w:rsid w:val="003F4FA6"/>
    <w:rsid w:val="003F5731"/>
    <w:rsid w:val="003F6931"/>
    <w:rsid w:val="003F6D1D"/>
    <w:rsid w:val="003F713F"/>
    <w:rsid w:val="003F7F12"/>
    <w:rsid w:val="0040110C"/>
    <w:rsid w:val="004016CE"/>
    <w:rsid w:val="004029AF"/>
    <w:rsid w:val="00404646"/>
    <w:rsid w:val="00404659"/>
    <w:rsid w:val="00404A03"/>
    <w:rsid w:val="0041175A"/>
    <w:rsid w:val="00412FC1"/>
    <w:rsid w:val="0041310A"/>
    <w:rsid w:val="00415DE4"/>
    <w:rsid w:val="004209A4"/>
    <w:rsid w:val="00422C91"/>
    <w:rsid w:val="004236EB"/>
    <w:rsid w:val="00423708"/>
    <w:rsid w:val="00424045"/>
    <w:rsid w:val="004241AF"/>
    <w:rsid w:val="00424B21"/>
    <w:rsid w:val="004251A8"/>
    <w:rsid w:val="00425ACB"/>
    <w:rsid w:val="004266F3"/>
    <w:rsid w:val="004267A5"/>
    <w:rsid w:val="00427CBE"/>
    <w:rsid w:val="00432B7C"/>
    <w:rsid w:val="00433681"/>
    <w:rsid w:val="004338BF"/>
    <w:rsid w:val="00433A44"/>
    <w:rsid w:val="00433F77"/>
    <w:rsid w:val="004348A7"/>
    <w:rsid w:val="004377C4"/>
    <w:rsid w:val="00442700"/>
    <w:rsid w:val="00442794"/>
    <w:rsid w:val="00444C78"/>
    <w:rsid w:val="0044666C"/>
    <w:rsid w:val="004469B0"/>
    <w:rsid w:val="00447A01"/>
    <w:rsid w:val="004505B1"/>
    <w:rsid w:val="00451056"/>
    <w:rsid w:val="0045161D"/>
    <w:rsid w:val="00452D5D"/>
    <w:rsid w:val="004541E7"/>
    <w:rsid w:val="004546C1"/>
    <w:rsid w:val="004546FB"/>
    <w:rsid w:val="004550C5"/>
    <w:rsid w:val="00456E09"/>
    <w:rsid w:val="00457630"/>
    <w:rsid w:val="0046483A"/>
    <w:rsid w:val="0046492C"/>
    <w:rsid w:val="00464BA1"/>
    <w:rsid w:val="00465D9F"/>
    <w:rsid w:val="00466270"/>
    <w:rsid w:val="00467D2E"/>
    <w:rsid w:val="00471EC9"/>
    <w:rsid w:val="00473C73"/>
    <w:rsid w:val="00473C7E"/>
    <w:rsid w:val="00474807"/>
    <w:rsid w:val="0047480C"/>
    <w:rsid w:val="00474A0B"/>
    <w:rsid w:val="00475D44"/>
    <w:rsid w:val="00475E00"/>
    <w:rsid w:val="004772DC"/>
    <w:rsid w:val="0048074A"/>
    <w:rsid w:val="004813C8"/>
    <w:rsid w:val="0048234F"/>
    <w:rsid w:val="00484DB5"/>
    <w:rsid w:val="00484F75"/>
    <w:rsid w:val="0048694C"/>
    <w:rsid w:val="004906F9"/>
    <w:rsid w:val="00491365"/>
    <w:rsid w:val="00493888"/>
    <w:rsid w:val="004939F0"/>
    <w:rsid w:val="00494060"/>
    <w:rsid w:val="00496743"/>
    <w:rsid w:val="00496F43"/>
    <w:rsid w:val="00497241"/>
    <w:rsid w:val="00497940"/>
    <w:rsid w:val="004A1E7E"/>
    <w:rsid w:val="004A1F76"/>
    <w:rsid w:val="004A305D"/>
    <w:rsid w:val="004A3550"/>
    <w:rsid w:val="004A4237"/>
    <w:rsid w:val="004A4FEA"/>
    <w:rsid w:val="004A5AC8"/>
    <w:rsid w:val="004A5E86"/>
    <w:rsid w:val="004A64D8"/>
    <w:rsid w:val="004A7B48"/>
    <w:rsid w:val="004B0491"/>
    <w:rsid w:val="004B0894"/>
    <w:rsid w:val="004B4C82"/>
    <w:rsid w:val="004B5E12"/>
    <w:rsid w:val="004B6C56"/>
    <w:rsid w:val="004B7511"/>
    <w:rsid w:val="004C0222"/>
    <w:rsid w:val="004C35B4"/>
    <w:rsid w:val="004C3848"/>
    <w:rsid w:val="004C392E"/>
    <w:rsid w:val="004C3CA3"/>
    <w:rsid w:val="004C550D"/>
    <w:rsid w:val="004C5581"/>
    <w:rsid w:val="004C5A6C"/>
    <w:rsid w:val="004C6D7A"/>
    <w:rsid w:val="004C7077"/>
    <w:rsid w:val="004D0203"/>
    <w:rsid w:val="004D1202"/>
    <w:rsid w:val="004D1951"/>
    <w:rsid w:val="004D21F1"/>
    <w:rsid w:val="004D672A"/>
    <w:rsid w:val="004D6FE2"/>
    <w:rsid w:val="004D749E"/>
    <w:rsid w:val="004D7FC3"/>
    <w:rsid w:val="004E037D"/>
    <w:rsid w:val="004E2CED"/>
    <w:rsid w:val="004E448F"/>
    <w:rsid w:val="004E5268"/>
    <w:rsid w:val="004E7868"/>
    <w:rsid w:val="004F1BC6"/>
    <w:rsid w:val="004F228F"/>
    <w:rsid w:val="004F3019"/>
    <w:rsid w:val="004F37F6"/>
    <w:rsid w:val="004F4A5B"/>
    <w:rsid w:val="004F5FCC"/>
    <w:rsid w:val="004F7500"/>
    <w:rsid w:val="00501A68"/>
    <w:rsid w:val="0050455D"/>
    <w:rsid w:val="00506D1F"/>
    <w:rsid w:val="005078EC"/>
    <w:rsid w:val="005127D3"/>
    <w:rsid w:val="00514B8E"/>
    <w:rsid w:val="00515128"/>
    <w:rsid w:val="005160E5"/>
    <w:rsid w:val="0051671D"/>
    <w:rsid w:val="00521DB7"/>
    <w:rsid w:val="00522719"/>
    <w:rsid w:val="005238C2"/>
    <w:rsid w:val="00523B53"/>
    <w:rsid w:val="005259B4"/>
    <w:rsid w:val="00526229"/>
    <w:rsid w:val="00526A98"/>
    <w:rsid w:val="00526F53"/>
    <w:rsid w:val="00527A7E"/>
    <w:rsid w:val="00531861"/>
    <w:rsid w:val="00532C18"/>
    <w:rsid w:val="0053471E"/>
    <w:rsid w:val="00534E51"/>
    <w:rsid w:val="005376D2"/>
    <w:rsid w:val="005401C5"/>
    <w:rsid w:val="0054196F"/>
    <w:rsid w:val="00543943"/>
    <w:rsid w:val="0054405E"/>
    <w:rsid w:val="00544661"/>
    <w:rsid w:val="005446E3"/>
    <w:rsid w:val="005452FC"/>
    <w:rsid w:val="00546EDB"/>
    <w:rsid w:val="00547028"/>
    <w:rsid w:val="00551064"/>
    <w:rsid w:val="005512E1"/>
    <w:rsid w:val="00553FE1"/>
    <w:rsid w:val="00554BA4"/>
    <w:rsid w:val="00554CCB"/>
    <w:rsid w:val="00556F7B"/>
    <w:rsid w:val="0055704A"/>
    <w:rsid w:val="00557EBD"/>
    <w:rsid w:val="00560083"/>
    <w:rsid w:val="0056117C"/>
    <w:rsid w:val="005613F8"/>
    <w:rsid w:val="00567378"/>
    <w:rsid w:val="0057069B"/>
    <w:rsid w:val="005712F8"/>
    <w:rsid w:val="0057308E"/>
    <w:rsid w:val="0057449C"/>
    <w:rsid w:val="005778CD"/>
    <w:rsid w:val="00577B48"/>
    <w:rsid w:val="00580EFE"/>
    <w:rsid w:val="0058104B"/>
    <w:rsid w:val="0058110F"/>
    <w:rsid w:val="00582016"/>
    <w:rsid w:val="005821A5"/>
    <w:rsid w:val="00583014"/>
    <w:rsid w:val="00583CBA"/>
    <w:rsid w:val="0058408D"/>
    <w:rsid w:val="005858F6"/>
    <w:rsid w:val="00586E01"/>
    <w:rsid w:val="005874E6"/>
    <w:rsid w:val="00591713"/>
    <w:rsid w:val="00591989"/>
    <w:rsid w:val="00591D61"/>
    <w:rsid w:val="005923D2"/>
    <w:rsid w:val="005931A2"/>
    <w:rsid w:val="00594F1F"/>
    <w:rsid w:val="0059624D"/>
    <w:rsid w:val="00597161"/>
    <w:rsid w:val="00597959"/>
    <w:rsid w:val="005A029F"/>
    <w:rsid w:val="005A0946"/>
    <w:rsid w:val="005A1D71"/>
    <w:rsid w:val="005A261E"/>
    <w:rsid w:val="005A52EE"/>
    <w:rsid w:val="005A564A"/>
    <w:rsid w:val="005A6B95"/>
    <w:rsid w:val="005A6CC3"/>
    <w:rsid w:val="005A7180"/>
    <w:rsid w:val="005A738C"/>
    <w:rsid w:val="005B2AF8"/>
    <w:rsid w:val="005B3E23"/>
    <w:rsid w:val="005B4187"/>
    <w:rsid w:val="005B49D1"/>
    <w:rsid w:val="005B5BCD"/>
    <w:rsid w:val="005C098E"/>
    <w:rsid w:val="005C0F54"/>
    <w:rsid w:val="005C10E9"/>
    <w:rsid w:val="005C1195"/>
    <w:rsid w:val="005C5B0F"/>
    <w:rsid w:val="005C6162"/>
    <w:rsid w:val="005C6918"/>
    <w:rsid w:val="005D15BB"/>
    <w:rsid w:val="005D1BB7"/>
    <w:rsid w:val="005D2A09"/>
    <w:rsid w:val="005D674F"/>
    <w:rsid w:val="005D749B"/>
    <w:rsid w:val="005E140D"/>
    <w:rsid w:val="005E1C9E"/>
    <w:rsid w:val="005E2774"/>
    <w:rsid w:val="005E2895"/>
    <w:rsid w:val="005E4561"/>
    <w:rsid w:val="005E4FEC"/>
    <w:rsid w:val="005E5107"/>
    <w:rsid w:val="005E5865"/>
    <w:rsid w:val="005E66D0"/>
    <w:rsid w:val="005E7531"/>
    <w:rsid w:val="005E7925"/>
    <w:rsid w:val="005F1F09"/>
    <w:rsid w:val="005F229B"/>
    <w:rsid w:val="005F4E5F"/>
    <w:rsid w:val="005F6AE4"/>
    <w:rsid w:val="005F7699"/>
    <w:rsid w:val="005F7C5B"/>
    <w:rsid w:val="00603D29"/>
    <w:rsid w:val="0060629D"/>
    <w:rsid w:val="006078D7"/>
    <w:rsid w:val="0061016A"/>
    <w:rsid w:val="00610598"/>
    <w:rsid w:val="00610E14"/>
    <w:rsid w:val="00611744"/>
    <w:rsid w:val="00612275"/>
    <w:rsid w:val="0061249F"/>
    <w:rsid w:val="00613EED"/>
    <w:rsid w:val="006150F0"/>
    <w:rsid w:val="0061583F"/>
    <w:rsid w:val="00617613"/>
    <w:rsid w:val="00624CF2"/>
    <w:rsid w:val="00625159"/>
    <w:rsid w:val="0062575B"/>
    <w:rsid w:val="00626969"/>
    <w:rsid w:val="006303F7"/>
    <w:rsid w:val="00633CA5"/>
    <w:rsid w:val="006342F9"/>
    <w:rsid w:val="00634596"/>
    <w:rsid w:val="006369ED"/>
    <w:rsid w:val="006378ED"/>
    <w:rsid w:val="00641344"/>
    <w:rsid w:val="006413B0"/>
    <w:rsid w:val="00642D6E"/>
    <w:rsid w:val="006430C9"/>
    <w:rsid w:val="00644314"/>
    <w:rsid w:val="0064473C"/>
    <w:rsid w:val="0064548C"/>
    <w:rsid w:val="00646A9C"/>
    <w:rsid w:val="00646AA2"/>
    <w:rsid w:val="006475EC"/>
    <w:rsid w:val="0064778B"/>
    <w:rsid w:val="00647B43"/>
    <w:rsid w:val="00650B67"/>
    <w:rsid w:val="006518A6"/>
    <w:rsid w:val="00654C9A"/>
    <w:rsid w:val="00654F99"/>
    <w:rsid w:val="00654FDE"/>
    <w:rsid w:val="00656F4E"/>
    <w:rsid w:val="00657696"/>
    <w:rsid w:val="006609DD"/>
    <w:rsid w:val="00662F2E"/>
    <w:rsid w:val="0066445D"/>
    <w:rsid w:val="0066501E"/>
    <w:rsid w:val="0066530D"/>
    <w:rsid w:val="00667A18"/>
    <w:rsid w:val="00670016"/>
    <w:rsid w:val="0067214D"/>
    <w:rsid w:val="006721A1"/>
    <w:rsid w:val="00672298"/>
    <w:rsid w:val="006725AC"/>
    <w:rsid w:val="006725BD"/>
    <w:rsid w:val="00672E52"/>
    <w:rsid w:val="006745E9"/>
    <w:rsid w:val="006808B6"/>
    <w:rsid w:val="00680B68"/>
    <w:rsid w:val="0068153E"/>
    <w:rsid w:val="00681FF4"/>
    <w:rsid w:val="006822E1"/>
    <w:rsid w:val="0068292E"/>
    <w:rsid w:val="006829A0"/>
    <w:rsid w:val="00682AC2"/>
    <w:rsid w:val="00685A38"/>
    <w:rsid w:val="006862C7"/>
    <w:rsid w:val="00687685"/>
    <w:rsid w:val="00690A0B"/>
    <w:rsid w:val="0069155E"/>
    <w:rsid w:val="00691580"/>
    <w:rsid w:val="00692ACA"/>
    <w:rsid w:val="00694806"/>
    <w:rsid w:val="00694B80"/>
    <w:rsid w:val="00695287"/>
    <w:rsid w:val="006953D0"/>
    <w:rsid w:val="0069560F"/>
    <w:rsid w:val="006964B1"/>
    <w:rsid w:val="00696F2E"/>
    <w:rsid w:val="006A0068"/>
    <w:rsid w:val="006A058B"/>
    <w:rsid w:val="006A24C6"/>
    <w:rsid w:val="006A4885"/>
    <w:rsid w:val="006A5C0F"/>
    <w:rsid w:val="006B2634"/>
    <w:rsid w:val="006B27A8"/>
    <w:rsid w:val="006B38F0"/>
    <w:rsid w:val="006B48E2"/>
    <w:rsid w:val="006B5AD4"/>
    <w:rsid w:val="006B5AF8"/>
    <w:rsid w:val="006B5FAF"/>
    <w:rsid w:val="006B6827"/>
    <w:rsid w:val="006B6DFB"/>
    <w:rsid w:val="006B78F3"/>
    <w:rsid w:val="006B7DEF"/>
    <w:rsid w:val="006C0F8D"/>
    <w:rsid w:val="006C27EB"/>
    <w:rsid w:val="006C2F2B"/>
    <w:rsid w:val="006C4032"/>
    <w:rsid w:val="006C465B"/>
    <w:rsid w:val="006C763F"/>
    <w:rsid w:val="006C7810"/>
    <w:rsid w:val="006D02E6"/>
    <w:rsid w:val="006D0BFC"/>
    <w:rsid w:val="006D15B1"/>
    <w:rsid w:val="006D1A64"/>
    <w:rsid w:val="006D6095"/>
    <w:rsid w:val="006D6C9C"/>
    <w:rsid w:val="006D7205"/>
    <w:rsid w:val="006E00EC"/>
    <w:rsid w:val="006E0AD9"/>
    <w:rsid w:val="006E1E31"/>
    <w:rsid w:val="006E22EE"/>
    <w:rsid w:val="006E26B3"/>
    <w:rsid w:val="006E2759"/>
    <w:rsid w:val="006E33E9"/>
    <w:rsid w:val="006E44B9"/>
    <w:rsid w:val="006E4A4D"/>
    <w:rsid w:val="006E4E01"/>
    <w:rsid w:val="006E5BA4"/>
    <w:rsid w:val="006F0162"/>
    <w:rsid w:val="006F1A62"/>
    <w:rsid w:val="006F3653"/>
    <w:rsid w:val="006F40B0"/>
    <w:rsid w:val="006F40FF"/>
    <w:rsid w:val="006F4457"/>
    <w:rsid w:val="006F53AE"/>
    <w:rsid w:val="006F6299"/>
    <w:rsid w:val="006F74B0"/>
    <w:rsid w:val="00700922"/>
    <w:rsid w:val="00701C75"/>
    <w:rsid w:val="00702F56"/>
    <w:rsid w:val="00704AE5"/>
    <w:rsid w:val="00704EA0"/>
    <w:rsid w:val="007058DF"/>
    <w:rsid w:val="00705F30"/>
    <w:rsid w:val="00707B22"/>
    <w:rsid w:val="00710EA3"/>
    <w:rsid w:val="00711AE8"/>
    <w:rsid w:val="00712066"/>
    <w:rsid w:val="0071247E"/>
    <w:rsid w:val="00712EC4"/>
    <w:rsid w:val="00716D25"/>
    <w:rsid w:val="00717625"/>
    <w:rsid w:val="00720680"/>
    <w:rsid w:val="00722607"/>
    <w:rsid w:val="00723A40"/>
    <w:rsid w:val="0072424A"/>
    <w:rsid w:val="00726604"/>
    <w:rsid w:val="007269D7"/>
    <w:rsid w:val="00727710"/>
    <w:rsid w:val="00727DDD"/>
    <w:rsid w:val="00731DC9"/>
    <w:rsid w:val="007324E1"/>
    <w:rsid w:val="00732510"/>
    <w:rsid w:val="00732CAA"/>
    <w:rsid w:val="00733833"/>
    <w:rsid w:val="00735283"/>
    <w:rsid w:val="00737215"/>
    <w:rsid w:val="007374EA"/>
    <w:rsid w:val="007421BB"/>
    <w:rsid w:val="007428E0"/>
    <w:rsid w:val="00743AE4"/>
    <w:rsid w:val="0074500E"/>
    <w:rsid w:val="007454F7"/>
    <w:rsid w:val="0074552D"/>
    <w:rsid w:val="00745684"/>
    <w:rsid w:val="007461C8"/>
    <w:rsid w:val="0074789C"/>
    <w:rsid w:val="00747AC1"/>
    <w:rsid w:val="0075391E"/>
    <w:rsid w:val="00755778"/>
    <w:rsid w:val="00760BFC"/>
    <w:rsid w:val="00760CA2"/>
    <w:rsid w:val="007612C4"/>
    <w:rsid w:val="00761315"/>
    <w:rsid w:val="00762033"/>
    <w:rsid w:val="00762759"/>
    <w:rsid w:val="00762C30"/>
    <w:rsid w:val="00763128"/>
    <w:rsid w:val="00765B0E"/>
    <w:rsid w:val="00766252"/>
    <w:rsid w:val="007664C0"/>
    <w:rsid w:val="007668B6"/>
    <w:rsid w:val="00770210"/>
    <w:rsid w:val="007709D7"/>
    <w:rsid w:val="0077239E"/>
    <w:rsid w:val="00772BB1"/>
    <w:rsid w:val="00772DDA"/>
    <w:rsid w:val="00772F53"/>
    <w:rsid w:val="00773C31"/>
    <w:rsid w:val="0077568E"/>
    <w:rsid w:val="00780773"/>
    <w:rsid w:val="00780C02"/>
    <w:rsid w:val="00780C04"/>
    <w:rsid w:val="00780DCF"/>
    <w:rsid w:val="007811C1"/>
    <w:rsid w:val="00781468"/>
    <w:rsid w:val="0078580D"/>
    <w:rsid w:val="00790516"/>
    <w:rsid w:val="0079104D"/>
    <w:rsid w:val="00792DE8"/>
    <w:rsid w:val="00793CAD"/>
    <w:rsid w:val="00793F4E"/>
    <w:rsid w:val="00794422"/>
    <w:rsid w:val="007967C3"/>
    <w:rsid w:val="00797AA5"/>
    <w:rsid w:val="00797F2C"/>
    <w:rsid w:val="007A0C0A"/>
    <w:rsid w:val="007A1B2E"/>
    <w:rsid w:val="007A27F3"/>
    <w:rsid w:val="007A6701"/>
    <w:rsid w:val="007A6D21"/>
    <w:rsid w:val="007A7E08"/>
    <w:rsid w:val="007B1E1C"/>
    <w:rsid w:val="007B636E"/>
    <w:rsid w:val="007C3AA3"/>
    <w:rsid w:val="007C45DC"/>
    <w:rsid w:val="007C4F90"/>
    <w:rsid w:val="007C6010"/>
    <w:rsid w:val="007C60F9"/>
    <w:rsid w:val="007C7059"/>
    <w:rsid w:val="007C70AA"/>
    <w:rsid w:val="007D0E33"/>
    <w:rsid w:val="007D2A69"/>
    <w:rsid w:val="007D2C12"/>
    <w:rsid w:val="007D3425"/>
    <w:rsid w:val="007D3795"/>
    <w:rsid w:val="007D4688"/>
    <w:rsid w:val="007D56AD"/>
    <w:rsid w:val="007D5B5E"/>
    <w:rsid w:val="007D7659"/>
    <w:rsid w:val="007E001C"/>
    <w:rsid w:val="007E103C"/>
    <w:rsid w:val="007E1AF2"/>
    <w:rsid w:val="007E33BD"/>
    <w:rsid w:val="007E4A85"/>
    <w:rsid w:val="007E7B4F"/>
    <w:rsid w:val="007F0574"/>
    <w:rsid w:val="007F0F2C"/>
    <w:rsid w:val="007F0F8D"/>
    <w:rsid w:val="007F1548"/>
    <w:rsid w:val="007F1F0F"/>
    <w:rsid w:val="007F32D6"/>
    <w:rsid w:val="007F33BF"/>
    <w:rsid w:val="007F4D1C"/>
    <w:rsid w:val="00800078"/>
    <w:rsid w:val="00800C9F"/>
    <w:rsid w:val="008018B3"/>
    <w:rsid w:val="00801C27"/>
    <w:rsid w:val="00802A66"/>
    <w:rsid w:val="00804501"/>
    <w:rsid w:val="00804541"/>
    <w:rsid w:val="00804DA2"/>
    <w:rsid w:val="008060B5"/>
    <w:rsid w:val="00806D04"/>
    <w:rsid w:val="008104F5"/>
    <w:rsid w:val="00810DA4"/>
    <w:rsid w:val="00811CE3"/>
    <w:rsid w:val="00813A9E"/>
    <w:rsid w:val="008144F6"/>
    <w:rsid w:val="00814C9F"/>
    <w:rsid w:val="00816266"/>
    <w:rsid w:val="00817254"/>
    <w:rsid w:val="00817996"/>
    <w:rsid w:val="00817DE8"/>
    <w:rsid w:val="00820045"/>
    <w:rsid w:val="00820C0D"/>
    <w:rsid w:val="00821F24"/>
    <w:rsid w:val="0082483A"/>
    <w:rsid w:val="00824ED6"/>
    <w:rsid w:val="00826134"/>
    <w:rsid w:val="008307CA"/>
    <w:rsid w:val="00831434"/>
    <w:rsid w:val="00832580"/>
    <w:rsid w:val="0083455F"/>
    <w:rsid w:val="00835CA5"/>
    <w:rsid w:val="008408C3"/>
    <w:rsid w:val="00841EDB"/>
    <w:rsid w:val="0084389A"/>
    <w:rsid w:val="00843EC9"/>
    <w:rsid w:val="00844D6C"/>
    <w:rsid w:val="008454BB"/>
    <w:rsid w:val="008471EC"/>
    <w:rsid w:val="00847543"/>
    <w:rsid w:val="00847D2C"/>
    <w:rsid w:val="0085082F"/>
    <w:rsid w:val="00850C70"/>
    <w:rsid w:val="00850E74"/>
    <w:rsid w:val="00852B71"/>
    <w:rsid w:val="00853457"/>
    <w:rsid w:val="008538EA"/>
    <w:rsid w:val="00854646"/>
    <w:rsid w:val="00856526"/>
    <w:rsid w:val="0085729E"/>
    <w:rsid w:val="00857A27"/>
    <w:rsid w:val="00857FAC"/>
    <w:rsid w:val="00860957"/>
    <w:rsid w:val="008613C8"/>
    <w:rsid w:val="00863096"/>
    <w:rsid w:val="00863650"/>
    <w:rsid w:val="00864F9C"/>
    <w:rsid w:val="00866079"/>
    <w:rsid w:val="008660B8"/>
    <w:rsid w:val="00866F8C"/>
    <w:rsid w:val="008671C1"/>
    <w:rsid w:val="008739C0"/>
    <w:rsid w:val="0087416A"/>
    <w:rsid w:val="008759D6"/>
    <w:rsid w:val="00875DDE"/>
    <w:rsid w:val="00876A22"/>
    <w:rsid w:val="008776FE"/>
    <w:rsid w:val="00877F56"/>
    <w:rsid w:val="00881158"/>
    <w:rsid w:val="0088117A"/>
    <w:rsid w:val="00882260"/>
    <w:rsid w:val="00883765"/>
    <w:rsid w:val="00885294"/>
    <w:rsid w:val="008853FE"/>
    <w:rsid w:val="00885F71"/>
    <w:rsid w:val="0088651B"/>
    <w:rsid w:val="008871C8"/>
    <w:rsid w:val="008876D8"/>
    <w:rsid w:val="00891588"/>
    <w:rsid w:val="008916BA"/>
    <w:rsid w:val="00891A58"/>
    <w:rsid w:val="0089333A"/>
    <w:rsid w:val="00893858"/>
    <w:rsid w:val="008945D6"/>
    <w:rsid w:val="00894DC2"/>
    <w:rsid w:val="00895036"/>
    <w:rsid w:val="008964DB"/>
    <w:rsid w:val="00896584"/>
    <w:rsid w:val="008966E6"/>
    <w:rsid w:val="00896DD7"/>
    <w:rsid w:val="008A42C7"/>
    <w:rsid w:val="008A522A"/>
    <w:rsid w:val="008A56BA"/>
    <w:rsid w:val="008A63D8"/>
    <w:rsid w:val="008A7AC6"/>
    <w:rsid w:val="008B46F2"/>
    <w:rsid w:val="008B5AE0"/>
    <w:rsid w:val="008B6C90"/>
    <w:rsid w:val="008C0C7F"/>
    <w:rsid w:val="008C31FD"/>
    <w:rsid w:val="008C44F0"/>
    <w:rsid w:val="008C5D1B"/>
    <w:rsid w:val="008C6DAD"/>
    <w:rsid w:val="008D136C"/>
    <w:rsid w:val="008D24A6"/>
    <w:rsid w:val="008D3730"/>
    <w:rsid w:val="008D4883"/>
    <w:rsid w:val="008D5931"/>
    <w:rsid w:val="008D5DBA"/>
    <w:rsid w:val="008D62F3"/>
    <w:rsid w:val="008D6685"/>
    <w:rsid w:val="008D6A3F"/>
    <w:rsid w:val="008D7ABC"/>
    <w:rsid w:val="008E0DD5"/>
    <w:rsid w:val="008E10A3"/>
    <w:rsid w:val="008E13C2"/>
    <w:rsid w:val="008E1C1F"/>
    <w:rsid w:val="008E757A"/>
    <w:rsid w:val="008E7C8F"/>
    <w:rsid w:val="008F017F"/>
    <w:rsid w:val="008F01D8"/>
    <w:rsid w:val="008F1274"/>
    <w:rsid w:val="008F1567"/>
    <w:rsid w:val="008F16E4"/>
    <w:rsid w:val="008F1D3A"/>
    <w:rsid w:val="008F2473"/>
    <w:rsid w:val="008F4073"/>
    <w:rsid w:val="008F4A4A"/>
    <w:rsid w:val="008F60E4"/>
    <w:rsid w:val="008F6291"/>
    <w:rsid w:val="008F6D39"/>
    <w:rsid w:val="008F7198"/>
    <w:rsid w:val="009005F0"/>
    <w:rsid w:val="00902202"/>
    <w:rsid w:val="00902364"/>
    <w:rsid w:val="00903175"/>
    <w:rsid w:val="009039FB"/>
    <w:rsid w:val="009044D0"/>
    <w:rsid w:val="00904905"/>
    <w:rsid w:val="00904910"/>
    <w:rsid w:val="00905E4A"/>
    <w:rsid w:val="009065D2"/>
    <w:rsid w:val="009068F5"/>
    <w:rsid w:val="00911053"/>
    <w:rsid w:val="00911E6B"/>
    <w:rsid w:val="0091337D"/>
    <w:rsid w:val="00914831"/>
    <w:rsid w:val="00914EBC"/>
    <w:rsid w:val="009151D1"/>
    <w:rsid w:val="009151FD"/>
    <w:rsid w:val="00916E32"/>
    <w:rsid w:val="009208A2"/>
    <w:rsid w:val="009209B2"/>
    <w:rsid w:val="00920D9E"/>
    <w:rsid w:val="00921214"/>
    <w:rsid w:val="00922A45"/>
    <w:rsid w:val="00924234"/>
    <w:rsid w:val="009248AA"/>
    <w:rsid w:val="00925798"/>
    <w:rsid w:val="00925BFB"/>
    <w:rsid w:val="009265D3"/>
    <w:rsid w:val="009271F1"/>
    <w:rsid w:val="009305AE"/>
    <w:rsid w:val="00934DEA"/>
    <w:rsid w:val="009374AB"/>
    <w:rsid w:val="00937AE2"/>
    <w:rsid w:val="009401ED"/>
    <w:rsid w:val="009402BE"/>
    <w:rsid w:val="00940967"/>
    <w:rsid w:val="00941149"/>
    <w:rsid w:val="009515D8"/>
    <w:rsid w:val="00951C79"/>
    <w:rsid w:val="00952CF7"/>
    <w:rsid w:val="009530A9"/>
    <w:rsid w:val="00955348"/>
    <w:rsid w:val="00955667"/>
    <w:rsid w:val="00956E88"/>
    <w:rsid w:val="00961741"/>
    <w:rsid w:val="00965FAC"/>
    <w:rsid w:val="00970296"/>
    <w:rsid w:val="00971EA5"/>
    <w:rsid w:val="009726DD"/>
    <w:rsid w:val="00972C25"/>
    <w:rsid w:val="0097346C"/>
    <w:rsid w:val="00973BD9"/>
    <w:rsid w:val="0097449A"/>
    <w:rsid w:val="00974AFB"/>
    <w:rsid w:val="00976228"/>
    <w:rsid w:val="00976525"/>
    <w:rsid w:val="00976EDA"/>
    <w:rsid w:val="00981170"/>
    <w:rsid w:val="00982128"/>
    <w:rsid w:val="00982169"/>
    <w:rsid w:val="009828EE"/>
    <w:rsid w:val="00982A64"/>
    <w:rsid w:val="00984B2A"/>
    <w:rsid w:val="00984E1E"/>
    <w:rsid w:val="009910CA"/>
    <w:rsid w:val="00994294"/>
    <w:rsid w:val="00994C80"/>
    <w:rsid w:val="00995914"/>
    <w:rsid w:val="00995FC2"/>
    <w:rsid w:val="00996A01"/>
    <w:rsid w:val="00997733"/>
    <w:rsid w:val="009A19E7"/>
    <w:rsid w:val="009A2132"/>
    <w:rsid w:val="009A25A3"/>
    <w:rsid w:val="009A3082"/>
    <w:rsid w:val="009A58EA"/>
    <w:rsid w:val="009B1C77"/>
    <w:rsid w:val="009B30F0"/>
    <w:rsid w:val="009B3470"/>
    <w:rsid w:val="009C1345"/>
    <w:rsid w:val="009C1A38"/>
    <w:rsid w:val="009C1B56"/>
    <w:rsid w:val="009C1F49"/>
    <w:rsid w:val="009C2A3C"/>
    <w:rsid w:val="009C3095"/>
    <w:rsid w:val="009C5213"/>
    <w:rsid w:val="009C666E"/>
    <w:rsid w:val="009C7A42"/>
    <w:rsid w:val="009D02B1"/>
    <w:rsid w:val="009D05FE"/>
    <w:rsid w:val="009D08C6"/>
    <w:rsid w:val="009D1D8C"/>
    <w:rsid w:val="009D4797"/>
    <w:rsid w:val="009D5C34"/>
    <w:rsid w:val="009D60FA"/>
    <w:rsid w:val="009D6D8F"/>
    <w:rsid w:val="009D6F15"/>
    <w:rsid w:val="009E0BCF"/>
    <w:rsid w:val="009E2393"/>
    <w:rsid w:val="009E2A13"/>
    <w:rsid w:val="009E4060"/>
    <w:rsid w:val="009E75E4"/>
    <w:rsid w:val="009F0A62"/>
    <w:rsid w:val="009F1676"/>
    <w:rsid w:val="009F1E42"/>
    <w:rsid w:val="009F4499"/>
    <w:rsid w:val="009F4D14"/>
    <w:rsid w:val="009F50BE"/>
    <w:rsid w:val="009F530F"/>
    <w:rsid w:val="009F54A8"/>
    <w:rsid w:val="009F5BF2"/>
    <w:rsid w:val="009F6D77"/>
    <w:rsid w:val="009F6FA7"/>
    <w:rsid w:val="009F7C80"/>
    <w:rsid w:val="00A01698"/>
    <w:rsid w:val="00A0324D"/>
    <w:rsid w:val="00A04027"/>
    <w:rsid w:val="00A066A9"/>
    <w:rsid w:val="00A06F05"/>
    <w:rsid w:val="00A071D6"/>
    <w:rsid w:val="00A07CE8"/>
    <w:rsid w:val="00A07FF0"/>
    <w:rsid w:val="00A11177"/>
    <w:rsid w:val="00A1387C"/>
    <w:rsid w:val="00A159D9"/>
    <w:rsid w:val="00A16350"/>
    <w:rsid w:val="00A1761D"/>
    <w:rsid w:val="00A210AE"/>
    <w:rsid w:val="00A21980"/>
    <w:rsid w:val="00A21A4A"/>
    <w:rsid w:val="00A23380"/>
    <w:rsid w:val="00A24232"/>
    <w:rsid w:val="00A24390"/>
    <w:rsid w:val="00A24A21"/>
    <w:rsid w:val="00A24A49"/>
    <w:rsid w:val="00A24DA3"/>
    <w:rsid w:val="00A24EA4"/>
    <w:rsid w:val="00A24FE6"/>
    <w:rsid w:val="00A26B89"/>
    <w:rsid w:val="00A2796C"/>
    <w:rsid w:val="00A32E2E"/>
    <w:rsid w:val="00A33C14"/>
    <w:rsid w:val="00A33D73"/>
    <w:rsid w:val="00A33E98"/>
    <w:rsid w:val="00A361E0"/>
    <w:rsid w:val="00A365C2"/>
    <w:rsid w:val="00A36F74"/>
    <w:rsid w:val="00A4006B"/>
    <w:rsid w:val="00A4150F"/>
    <w:rsid w:val="00A41914"/>
    <w:rsid w:val="00A41AEC"/>
    <w:rsid w:val="00A41C77"/>
    <w:rsid w:val="00A43493"/>
    <w:rsid w:val="00A4426D"/>
    <w:rsid w:val="00A4591D"/>
    <w:rsid w:val="00A470B9"/>
    <w:rsid w:val="00A476AB"/>
    <w:rsid w:val="00A5006C"/>
    <w:rsid w:val="00A50FC5"/>
    <w:rsid w:val="00A5314E"/>
    <w:rsid w:val="00A544F5"/>
    <w:rsid w:val="00A546B9"/>
    <w:rsid w:val="00A620D6"/>
    <w:rsid w:val="00A6256D"/>
    <w:rsid w:val="00A64A9B"/>
    <w:rsid w:val="00A657DA"/>
    <w:rsid w:val="00A66AAE"/>
    <w:rsid w:val="00A670EA"/>
    <w:rsid w:val="00A67CCD"/>
    <w:rsid w:val="00A70014"/>
    <w:rsid w:val="00A71AB1"/>
    <w:rsid w:val="00A71CAC"/>
    <w:rsid w:val="00A725C4"/>
    <w:rsid w:val="00A74A45"/>
    <w:rsid w:val="00A75378"/>
    <w:rsid w:val="00A75FE2"/>
    <w:rsid w:val="00A817DC"/>
    <w:rsid w:val="00A836B5"/>
    <w:rsid w:val="00A83B99"/>
    <w:rsid w:val="00A840A1"/>
    <w:rsid w:val="00A862E2"/>
    <w:rsid w:val="00A86994"/>
    <w:rsid w:val="00A87996"/>
    <w:rsid w:val="00A91011"/>
    <w:rsid w:val="00A9134D"/>
    <w:rsid w:val="00A92042"/>
    <w:rsid w:val="00A93766"/>
    <w:rsid w:val="00A94338"/>
    <w:rsid w:val="00A943E8"/>
    <w:rsid w:val="00A9715A"/>
    <w:rsid w:val="00AA1D6A"/>
    <w:rsid w:val="00AA4174"/>
    <w:rsid w:val="00AA58EA"/>
    <w:rsid w:val="00AA7809"/>
    <w:rsid w:val="00AA7CDA"/>
    <w:rsid w:val="00AB0A82"/>
    <w:rsid w:val="00AB2878"/>
    <w:rsid w:val="00AB38B7"/>
    <w:rsid w:val="00AB59A4"/>
    <w:rsid w:val="00AB5D4B"/>
    <w:rsid w:val="00AB6ABA"/>
    <w:rsid w:val="00AC0536"/>
    <w:rsid w:val="00AC274C"/>
    <w:rsid w:val="00AC4046"/>
    <w:rsid w:val="00AC54C5"/>
    <w:rsid w:val="00AC5600"/>
    <w:rsid w:val="00AC5ED0"/>
    <w:rsid w:val="00AC612F"/>
    <w:rsid w:val="00AC6BEE"/>
    <w:rsid w:val="00AC7A03"/>
    <w:rsid w:val="00AD0435"/>
    <w:rsid w:val="00AD1EBE"/>
    <w:rsid w:val="00AD570A"/>
    <w:rsid w:val="00AD5776"/>
    <w:rsid w:val="00AD75EE"/>
    <w:rsid w:val="00AD774D"/>
    <w:rsid w:val="00AE026D"/>
    <w:rsid w:val="00AE1CCB"/>
    <w:rsid w:val="00AE278F"/>
    <w:rsid w:val="00AE2A3D"/>
    <w:rsid w:val="00AE3856"/>
    <w:rsid w:val="00AE3C22"/>
    <w:rsid w:val="00AE4974"/>
    <w:rsid w:val="00AE582F"/>
    <w:rsid w:val="00AE6A00"/>
    <w:rsid w:val="00AE730C"/>
    <w:rsid w:val="00AF0143"/>
    <w:rsid w:val="00AF080D"/>
    <w:rsid w:val="00AF1641"/>
    <w:rsid w:val="00AF4CEC"/>
    <w:rsid w:val="00AF510F"/>
    <w:rsid w:val="00B002EF"/>
    <w:rsid w:val="00B007DE"/>
    <w:rsid w:val="00B025EB"/>
    <w:rsid w:val="00B02D92"/>
    <w:rsid w:val="00B02EAA"/>
    <w:rsid w:val="00B03F52"/>
    <w:rsid w:val="00B06C0B"/>
    <w:rsid w:val="00B0768A"/>
    <w:rsid w:val="00B106C8"/>
    <w:rsid w:val="00B11301"/>
    <w:rsid w:val="00B124AD"/>
    <w:rsid w:val="00B12989"/>
    <w:rsid w:val="00B140A9"/>
    <w:rsid w:val="00B152C3"/>
    <w:rsid w:val="00B15D27"/>
    <w:rsid w:val="00B17004"/>
    <w:rsid w:val="00B200B8"/>
    <w:rsid w:val="00B20542"/>
    <w:rsid w:val="00B21AAF"/>
    <w:rsid w:val="00B22388"/>
    <w:rsid w:val="00B22591"/>
    <w:rsid w:val="00B22FA3"/>
    <w:rsid w:val="00B23176"/>
    <w:rsid w:val="00B23F4F"/>
    <w:rsid w:val="00B24E64"/>
    <w:rsid w:val="00B24F19"/>
    <w:rsid w:val="00B24F79"/>
    <w:rsid w:val="00B25373"/>
    <w:rsid w:val="00B2783F"/>
    <w:rsid w:val="00B30780"/>
    <w:rsid w:val="00B308B6"/>
    <w:rsid w:val="00B30CD7"/>
    <w:rsid w:val="00B31DC2"/>
    <w:rsid w:val="00B331DA"/>
    <w:rsid w:val="00B34608"/>
    <w:rsid w:val="00B34AA0"/>
    <w:rsid w:val="00B34FE2"/>
    <w:rsid w:val="00B35E6B"/>
    <w:rsid w:val="00B36DB1"/>
    <w:rsid w:val="00B40272"/>
    <w:rsid w:val="00B419DA"/>
    <w:rsid w:val="00B41B7B"/>
    <w:rsid w:val="00B41C4C"/>
    <w:rsid w:val="00B43067"/>
    <w:rsid w:val="00B439FE"/>
    <w:rsid w:val="00B45A32"/>
    <w:rsid w:val="00B528FC"/>
    <w:rsid w:val="00B52B9F"/>
    <w:rsid w:val="00B52D85"/>
    <w:rsid w:val="00B53091"/>
    <w:rsid w:val="00B57D21"/>
    <w:rsid w:val="00B60951"/>
    <w:rsid w:val="00B61531"/>
    <w:rsid w:val="00B65F9E"/>
    <w:rsid w:val="00B66427"/>
    <w:rsid w:val="00B701BD"/>
    <w:rsid w:val="00B70F52"/>
    <w:rsid w:val="00B7173F"/>
    <w:rsid w:val="00B71887"/>
    <w:rsid w:val="00B7587F"/>
    <w:rsid w:val="00B75AF6"/>
    <w:rsid w:val="00B75C11"/>
    <w:rsid w:val="00B760CB"/>
    <w:rsid w:val="00B819F3"/>
    <w:rsid w:val="00B82B8A"/>
    <w:rsid w:val="00B83877"/>
    <w:rsid w:val="00B87BA0"/>
    <w:rsid w:val="00B87BFB"/>
    <w:rsid w:val="00B902C2"/>
    <w:rsid w:val="00B91C57"/>
    <w:rsid w:val="00B9275F"/>
    <w:rsid w:val="00B96983"/>
    <w:rsid w:val="00B978AF"/>
    <w:rsid w:val="00BA0B27"/>
    <w:rsid w:val="00BA1A0B"/>
    <w:rsid w:val="00BA1CC7"/>
    <w:rsid w:val="00BA2682"/>
    <w:rsid w:val="00BA28C5"/>
    <w:rsid w:val="00BA3C7C"/>
    <w:rsid w:val="00BA7515"/>
    <w:rsid w:val="00BB1297"/>
    <w:rsid w:val="00BB182A"/>
    <w:rsid w:val="00BB1EFE"/>
    <w:rsid w:val="00BB3686"/>
    <w:rsid w:val="00BB3BF3"/>
    <w:rsid w:val="00BB3CB9"/>
    <w:rsid w:val="00BB46F8"/>
    <w:rsid w:val="00BB6125"/>
    <w:rsid w:val="00BB6EC6"/>
    <w:rsid w:val="00BB7028"/>
    <w:rsid w:val="00BC0A40"/>
    <w:rsid w:val="00BC1248"/>
    <w:rsid w:val="00BC232A"/>
    <w:rsid w:val="00BC4621"/>
    <w:rsid w:val="00BC6BF8"/>
    <w:rsid w:val="00BD12BA"/>
    <w:rsid w:val="00BD26F7"/>
    <w:rsid w:val="00BD2DE4"/>
    <w:rsid w:val="00BD5EEE"/>
    <w:rsid w:val="00BD6EF0"/>
    <w:rsid w:val="00BD7282"/>
    <w:rsid w:val="00BD7483"/>
    <w:rsid w:val="00BE1033"/>
    <w:rsid w:val="00BE2560"/>
    <w:rsid w:val="00BE2DA2"/>
    <w:rsid w:val="00BE3FB4"/>
    <w:rsid w:val="00BE481A"/>
    <w:rsid w:val="00BE546C"/>
    <w:rsid w:val="00BE7958"/>
    <w:rsid w:val="00BF2950"/>
    <w:rsid w:val="00BF381D"/>
    <w:rsid w:val="00BF5477"/>
    <w:rsid w:val="00BF5810"/>
    <w:rsid w:val="00BF6079"/>
    <w:rsid w:val="00BF6222"/>
    <w:rsid w:val="00BF62C9"/>
    <w:rsid w:val="00BF6376"/>
    <w:rsid w:val="00BF7FDC"/>
    <w:rsid w:val="00C01E9D"/>
    <w:rsid w:val="00C03400"/>
    <w:rsid w:val="00C04AD5"/>
    <w:rsid w:val="00C053E0"/>
    <w:rsid w:val="00C05899"/>
    <w:rsid w:val="00C0767E"/>
    <w:rsid w:val="00C118F4"/>
    <w:rsid w:val="00C17345"/>
    <w:rsid w:val="00C1749F"/>
    <w:rsid w:val="00C17E3E"/>
    <w:rsid w:val="00C207AA"/>
    <w:rsid w:val="00C211F8"/>
    <w:rsid w:val="00C23B44"/>
    <w:rsid w:val="00C251E9"/>
    <w:rsid w:val="00C25325"/>
    <w:rsid w:val="00C25AA0"/>
    <w:rsid w:val="00C26084"/>
    <w:rsid w:val="00C26ADB"/>
    <w:rsid w:val="00C30936"/>
    <w:rsid w:val="00C30993"/>
    <w:rsid w:val="00C3243D"/>
    <w:rsid w:val="00C32949"/>
    <w:rsid w:val="00C32C15"/>
    <w:rsid w:val="00C33095"/>
    <w:rsid w:val="00C33BC9"/>
    <w:rsid w:val="00C340ED"/>
    <w:rsid w:val="00C36552"/>
    <w:rsid w:val="00C36D13"/>
    <w:rsid w:val="00C41F03"/>
    <w:rsid w:val="00C44BCC"/>
    <w:rsid w:val="00C50272"/>
    <w:rsid w:val="00C5095C"/>
    <w:rsid w:val="00C51AA3"/>
    <w:rsid w:val="00C51B81"/>
    <w:rsid w:val="00C53423"/>
    <w:rsid w:val="00C54271"/>
    <w:rsid w:val="00C55FF8"/>
    <w:rsid w:val="00C57536"/>
    <w:rsid w:val="00C577AB"/>
    <w:rsid w:val="00C57EFB"/>
    <w:rsid w:val="00C60A36"/>
    <w:rsid w:val="00C6138C"/>
    <w:rsid w:val="00C633CE"/>
    <w:rsid w:val="00C64ED7"/>
    <w:rsid w:val="00C651B9"/>
    <w:rsid w:val="00C6557A"/>
    <w:rsid w:val="00C666D0"/>
    <w:rsid w:val="00C67535"/>
    <w:rsid w:val="00C707D2"/>
    <w:rsid w:val="00C71597"/>
    <w:rsid w:val="00C71B82"/>
    <w:rsid w:val="00C74758"/>
    <w:rsid w:val="00C7590A"/>
    <w:rsid w:val="00C75EB5"/>
    <w:rsid w:val="00C76E36"/>
    <w:rsid w:val="00C775EB"/>
    <w:rsid w:val="00C80008"/>
    <w:rsid w:val="00C80734"/>
    <w:rsid w:val="00C81D67"/>
    <w:rsid w:val="00C82006"/>
    <w:rsid w:val="00C823A9"/>
    <w:rsid w:val="00C83157"/>
    <w:rsid w:val="00C833FF"/>
    <w:rsid w:val="00C83B63"/>
    <w:rsid w:val="00C84521"/>
    <w:rsid w:val="00C85846"/>
    <w:rsid w:val="00C85B50"/>
    <w:rsid w:val="00C873B9"/>
    <w:rsid w:val="00C90744"/>
    <w:rsid w:val="00C91541"/>
    <w:rsid w:val="00C9410C"/>
    <w:rsid w:val="00C96B4C"/>
    <w:rsid w:val="00C96BEF"/>
    <w:rsid w:val="00CA138D"/>
    <w:rsid w:val="00CA2CDC"/>
    <w:rsid w:val="00CA3FC5"/>
    <w:rsid w:val="00CA4DD8"/>
    <w:rsid w:val="00CA5BA9"/>
    <w:rsid w:val="00CA63EC"/>
    <w:rsid w:val="00CA75B2"/>
    <w:rsid w:val="00CB00B2"/>
    <w:rsid w:val="00CB01DC"/>
    <w:rsid w:val="00CB0E72"/>
    <w:rsid w:val="00CB13F2"/>
    <w:rsid w:val="00CB169F"/>
    <w:rsid w:val="00CB27E7"/>
    <w:rsid w:val="00CB32B1"/>
    <w:rsid w:val="00CB6A3B"/>
    <w:rsid w:val="00CB6BE9"/>
    <w:rsid w:val="00CB776F"/>
    <w:rsid w:val="00CB7D5C"/>
    <w:rsid w:val="00CC0B5F"/>
    <w:rsid w:val="00CC0CA4"/>
    <w:rsid w:val="00CC1705"/>
    <w:rsid w:val="00CC1BDE"/>
    <w:rsid w:val="00CC3816"/>
    <w:rsid w:val="00CC3AA6"/>
    <w:rsid w:val="00CC3E99"/>
    <w:rsid w:val="00CC4609"/>
    <w:rsid w:val="00CC4771"/>
    <w:rsid w:val="00CC4BBB"/>
    <w:rsid w:val="00CC5913"/>
    <w:rsid w:val="00CC78E8"/>
    <w:rsid w:val="00CD0F6C"/>
    <w:rsid w:val="00CD191A"/>
    <w:rsid w:val="00CD376C"/>
    <w:rsid w:val="00CD37DD"/>
    <w:rsid w:val="00CD4074"/>
    <w:rsid w:val="00CD5148"/>
    <w:rsid w:val="00CD6839"/>
    <w:rsid w:val="00CD6EF6"/>
    <w:rsid w:val="00CD78C3"/>
    <w:rsid w:val="00CD7D1F"/>
    <w:rsid w:val="00CE0BA1"/>
    <w:rsid w:val="00CE1341"/>
    <w:rsid w:val="00CE3367"/>
    <w:rsid w:val="00CE33B2"/>
    <w:rsid w:val="00CE3C3B"/>
    <w:rsid w:val="00CE468E"/>
    <w:rsid w:val="00CE4AAB"/>
    <w:rsid w:val="00CE6366"/>
    <w:rsid w:val="00CE7146"/>
    <w:rsid w:val="00CF0240"/>
    <w:rsid w:val="00CF13A2"/>
    <w:rsid w:val="00CF2177"/>
    <w:rsid w:val="00CF2D82"/>
    <w:rsid w:val="00CF2F5F"/>
    <w:rsid w:val="00CF32EF"/>
    <w:rsid w:val="00CF4ABA"/>
    <w:rsid w:val="00CF5479"/>
    <w:rsid w:val="00CF63E2"/>
    <w:rsid w:val="00CF6C30"/>
    <w:rsid w:val="00D010E5"/>
    <w:rsid w:val="00D0127E"/>
    <w:rsid w:val="00D0254F"/>
    <w:rsid w:val="00D02835"/>
    <w:rsid w:val="00D030E6"/>
    <w:rsid w:val="00D0338C"/>
    <w:rsid w:val="00D03AE6"/>
    <w:rsid w:val="00D03D02"/>
    <w:rsid w:val="00D07B11"/>
    <w:rsid w:val="00D1035F"/>
    <w:rsid w:val="00D11ABB"/>
    <w:rsid w:val="00D11CC3"/>
    <w:rsid w:val="00D124DA"/>
    <w:rsid w:val="00D12DFE"/>
    <w:rsid w:val="00D134E2"/>
    <w:rsid w:val="00D135E7"/>
    <w:rsid w:val="00D1413B"/>
    <w:rsid w:val="00D16FB0"/>
    <w:rsid w:val="00D21884"/>
    <w:rsid w:val="00D22E57"/>
    <w:rsid w:val="00D2454D"/>
    <w:rsid w:val="00D2703A"/>
    <w:rsid w:val="00D27ACD"/>
    <w:rsid w:val="00D27F7E"/>
    <w:rsid w:val="00D31B0C"/>
    <w:rsid w:val="00D35BB0"/>
    <w:rsid w:val="00D363C7"/>
    <w:rsid w:val="00D3658B"/>
    <w:rsid w:val="00D378C2"/>
    <w:rsid w:val="00D4043C"/>
    <w:rsid w:val="00D40992"/>
    <w:rsid w:val="00D4262D"/>
    <w:rsid w:val="00D4496F"/>
    <w:rsid w:val="00D45F5D"/>
    <w:rsid w:val="00D4719B"/>
    <w:rsid w:val="00D47932"/>
    <w:rsid w:val="00D50F5F"/>
    <w:rsid w:val="00D52773"/>
    <w:rsid w:val="00D61316"/>
    <w:rsid w:val="00D6340D"/>
    <w:rsid w:val="00D6411B"/>
    <w:rsid w:val="00D656F9"/>
    <w:rsid w:val="00D6597F"/>
    <w:rsid w:val="00D660EA"/>
    <w:rsid w:val="00D6666B"/>
    <w:rsid w:val="00D666E3"/>
    <w:rsid w:val="00D66F07"/>
    <w:rsid w:val="00D66F0F"/>
    <w:rsid w:val="00D67349"/>
    <w:rsid w:val="00D67D91"/>
    <w:rsid w:val="00D71F05"/>
    <w:rsid w:val="00D7205C"/>
    <w:rsid w:val="00D72BDC"/>
    <w:rsid w:val="00D734FA"/>
    <w:rsid w:val="00D73802"/>
    <w:rsid w:val="00D73D65"/>
    <w:rsid w:val="00D753FA"/>
    <w:rsid w:val="00D76893"/>
    <w:rsid w:val="00D7705E"/>
    <w:rsid w:val="00D77783"/>
    <w:rsid w:val="00D778AC"/>
    <w:rsid w:val="00D77A31"/>
    <w:rsid w:val="00D80105"/>
    <w:rsid w:val="00D80428"/>
    <w:rsid w:val="00D82FCA"/>
    <w:rsid w:val="00D83F67"/>
    <w:rsid w:val="00D84BE9"/>
    <w:rsid w:val="00D86EB4"/>
    <w:rsid w:val="00D87F65"/>
    <w:rsid w:val="00D93411"/>
    <w:rsid w:val="00D93857"/>
    <w:rsid w:val="00D93A54"/>
    <w:rsid w:val="00D945EE"/>
    <w:rsid w:val="00D95081"/>
    <w:rsid w:val="00D963E9"/>
    <w:rsid w:val="00DA06DA"/>
    <w:rsid w:val="00DA1C6F"/>
    <w:rsid w:val="00DA1F2B"/>
    <w:rsid w:val="00DA2279"/>
    <w:rsid w:val="00DA2E3E"/>
    <w:rsid w:val="00DA3B28"/>
    <w:rsid w:val="00DA4648"/>
    <w:rsid w:val="00DA4B2B"/>
    <w:rsid w:val="00DA66F4"/>
    <w:rsid w:val="00DA78BA"/>
    <w:rsid w:val="00DA798F"/>
    <w:rsid w:val="00DB078D"/>
    <w:rsid w:val="00DB2F5A"/>
    <w:rsid w:val="00DB3DE7"/>
    <w:rsid w:val="00DB4D06"/>
    <w:rsid w:val="00DC1DC3"/>
    <w:rsid w:val="00DC2EFE"/>
    <w:rsid w:val="00DC3C08"/>
    <w:rsid w:val="00DC450E"/>
    <w:rsid w:val="00DC549C"/>
    <w:rsid w:val="00DC5682"/>
    <w:rsid w:val="00DC65AA"/>
    <w:rsid w:val="00DC7380"/>
    <w:rsid w:val="00DC75BB"/>
    <w:rsid w:val="00DC77AB"/>
    <w:rsid w:val="00DD0EC2"/>
    <w:rsid w:val="00DD1DEE"/>
    <w:rsid w:val="00DD2E02"/>
    <w:rsid w:val="00DD3621"/>
    <w:rsid w:val="00DD4BD7"/>
    <w:rsid w:val="00DD4FD0"/>
    <w:rsid w:val="00DD4FEA"/>
    <w:rsid w:val="00DD7036"/>
    <w:rsid w:val="00DD7E5E"/>
    <w:rsid w:val="00DE0338"/>
    <w:rsid w:val="00DE0F57"/>
    <w:rsid w:val="00DE1CB8"/>
    <w:rsid w:val="00DE2AB0"/>
    <w:rsid w:val="00DE3955"/>
    <w:rsid w:val="00DE40A1"/>
    <w:rsid w:val="00DE7870"/>
    <w:rsid w:val="00DE7EEE"/>
    <w:rsid w:val="00DF0A3E"/>
    <w:rsid w:val="00DF0CBC"/>
    <w:rsid w:val="00DF3272"/>
    <w:rsid w:val="00DF4307"/>
    <w:rsid w:val="00DF4505"/>
    <w:rsid w:val="00DF4F12"/>
    <w:rsid w:val="00DF5DE1"/>
    <w:rsid w:val="00DF6D6B"/>
    <w:rsid w:val="00DF7DD1"/>
    <w:rsid w:val="00E00642"/>
    <w:rsid w:val="00E01711"/>
    <w:rsid w:val="00E0205B"/>
    <w:rsid w:val="00E03AE6"/>
    <w:rsid w:val="00E0520B"/>
    <w:rsid w:val="00E05692"/>
    <w:rsid w:val="00E0572E"/>
    <w:rsid w:val="00E05E2E"/>
    <w:rsid w:val="00E062A4"/>
    <w:rsid w:val="00E103B9"/>
    <w:rsid w:val="00E10D6E"/>
    <w:rsid w:val="00E10E38"/>
    <w:rsid w:val="00E1139C"/>
    <w:rsid w:val="00E115DF"/>
    <w:rsid w:val="00E12CB5"/>
    <w:rsid w:val="00E13327"/>
    <w:rsid w:val="00E1393B"/>
    <w:rsid w:val="00E15701"/>
    <w:rsid w:val="00E16EED"/>
    <w:rsid w:val="00E242BA"/>
    <w:rsid w:val="00E25A6E"/>
    <w:rsid w:val="00E27DE1"/>
    <w:rsid w:val="00E3008A"/>
    <w:rsid w:val="00E301D8"/>
    <w:rsid w:val="00E309EB"/>
    <w:rsid w:val="00E30E10"/>
    <w:rsid w:val="00E313DF"/>
    <w:rsid w:val="00E35A35"/>
    <w:rsid w:val="00E35E71"/>
    <w:rsid w:val="00E3644F"/>
    <w:rsid w:val="00E36E11"/>
    <w:rsid w:val="00E40B10"/>
    <w:rsid w:val="00E40D8A"/>
    <w:rsid w:val="00E41AE8"/>
    <w:rsid w:val="00E427DE"/>
    <w:rsid w:val="00E42F02"/>
    <w:rsid w:val="00E435C2"/>
    <w:rsid w:val="00E43ADA"/>
    <w:rsid w:val="00E43CEB"/>
    <w:rsid w:val="00E44AA7"/>
    <w:rsid w:val="00E460A4"/>
    <w:rsid w:val="00E46621"/>
    <w:rsid w:val="00E47ED6"/>
    <w:rsid w:val="00E47F7E"/>
    <w:rsid w:val="00E50638"/>
    <w:rsid w:val="00E51CD7"/>
    <w:rsid w:val="00E53D89"/>
    <w:rsid w:val="00E54CB0"/>
    <w:rsid w:val="00E5543A"/>
    <w:rsid w:val="00E57802"/>
    <w:rsid w:val="00E60117"/>
    <w:rsid w:val="00E60529"/>
    <w:rsid w:val="00E60E39"/>
    <w:rsid w:val="00E624D9"/>
    <w:rsid w:val="00E6309E"/>
    <w:rsid w:val="00E63C1F"/>
    <w:rsid w:val="00E67488"/>
    <w:rsid w:val="00E675BE"/>
    <w:rsid w:val="00E67A81"/>
    <w:rsid w:val="00E700F1"/>
    <w:rsid w:val="00E70F78"/>
    <w:rsid w:val="00E740EA"/>
    <w:rsid w:val="00E744CC"/>
    <w:rsid w:val="00E754B0"/>
    <w:rsid w:val="00E765B1"/>
    <w:rsid w:val="00E7754A"/>
    <w:rsid w:val="00E77D86"/>
    <w:rsid w:val="00E80ED0"/>
    <w:rsid w:val="00E811BC"/>
    <w:rsid w:val="00E82468"/>
    <w:rsid w:val="00E82E33"/>
    <w:rsid w:val="00E8354C"/>
    <w:rsid w:val="00E86EA6"/>
    <w:rsid w:val="00E94605"/>
    <w:rsid w:val="00E95188"/>
    <w:rsid w:val="00E97155"/>
    <w:rsid w:val="00E97863"/>
    <w:rsid w:val="00E97A74"/>
    <w:rsid w:val="00E97DE7"/>
    <w:rsid w:val="00EA20DF"/>
    <w:rsid w:val="00EA249F"/>
    <w:rsid w:val="00EA2EAB"/>
    <w:rsid w:val="00EA3DD6"/>
    <w:rsid w:val="00EA418B"/>
    <w:rsid w:val="00EA4DA1"/>
    <w:rsid w:val="00EA6C73"/>
    <w:rsid w:val="00EB08FF"/>
    <w:rsid w:val="00EB2E69"/>
    <w:rsid w:val="00EB5DA1"/>
    <w:rsid w:val="00EB78C8"/>
    <w:rsid w:val="00EC0399"/>
    <w:rsid w:val="00EC3908"/>
    <w:rsid w:val="00EC39BE"/>
    <w:rsid w:val="00EC3A33"/>
    <w:rsid w:val="00EC3C9C"/>
    <w:rsid w:val="00EC445C"/>
    <w:rsid w:val="00EC4EC3"/>
    <w:rsid w:val="00EC5F42"/>
    <w:rsid w:val="00EC7D32"/>
    <w:rsid w:val="00ED29DF"/>
    <w:rsid w:val="00ED3FC7"/>
    <w:rsid w:val="00ED5A47"/>
    <w:rsid w:val="00ED5E86"/>
    <w:rsid w:val="00ED69A2"/>
    <w:rsid w:val="00ED772B"/>
    <w:rsid w:val="00ED7AB4"/>
    <w:rsid w:val="00EE0294"/>
    <w:rsid w:val="00EE0CC4"/>
    <w:rsid w:val="00EE0FF8"/>
    <w:rsid w:val="00EE19CB"/>
    <w:rsid w:val="00EE1ABA"/>
    <w:rsid w:val="00EE26FF"/>
    <w:rsid w:val="00EE338D"/>
    <w:rsid w:val="00EE5032"/>
    <w:rsid w:val="00EE5096"/>
    <w:rsid w:val="00EE7D30"/>
    <w:rsid w:val="00EF0409"/>
    <w:rsid w:val="00EF1A00"/>
    <w:rsid w:val="00EF435F"/>
    <w:rsid w:val="00EF50E0"/>
    <w:rsid w:val="00EF58E4"/>
    <w:rsid w:val="00EF6DE9"/>
    <w:rsid w:val="00EF7D6E"/>
    <w:rsid w:val="00F0101E"/>
    <w:rsid w:val="00F01292"/>
    <w:rsid w:val="00F02270"/>
    <w:rsid w:val="00F036D4"/>
    <w:rsid w:val="00F04D75"/>
    <w:rsid w:val="00F04F11"/>
    <w:rsid w:val="00F06551"/>
    <w:rsid w:val="00F07061"/>
    <w:rsid w:val="00F07AB2"/>
    <w:rsid w:val="00F07EF3"/>
    <w:rsid w:val="00F10BE3"/>
    <w:rsid w:val="00F11DB4"/>
    <w:rsid w:val="00F14695"/>
    <w:rsid w:val="00F1475A"/>
    <w:rsid w:val="00F14B2E"/>
    <w:rsid w:val="00F15351"/>
    <w:rsid w:val="00F15CF2"/>
    <w:rsid w:val="00F17FA3"/>
    <w:rsid w:val="00F20F22"/>
    <w:rsid w:val="00F219BD"/>
    <w:rsid w:val="00F2360A"/>
    <w:rsid w:val="00F23675"/>
    <w:rsid w:val="00F25177"/>
    <w:rsid w:val="00F253FA"/>
    <w:rsid w:val="00F26ABE"/>
    <w:rsid w:val="00F275D3"/>
    <w:rsid w:val="00F27DF6"/>
    <w:rsid w:val="00F3166B"/>
    <w:rsid w:val="00F31687"/>
    <w:rsid w:val="00F32985"/>
    <w:rsid w:val="00F329FC"/>
    <w:rsid w:val="00F32F8F"/>
    <w:rsid w:val="00F33FE6"/>
    <w:rsid w:val="00F3500F"/>
    <w:rsid w:val="00F41A5B"/>
    <w:rsid w:val="00F41ADE"/>
    <w:rsid w:val="00F41ADF"/>
    <w:rsid w:val="00F42C1C"/>
    <w:rsid w:val="00F442C9"/>
    <w:rsid w:val="00F47851"/>
    <w:rsid w:val="00F508FD"/>
    <w:rsid w:val="00F52638"/>
    <w:rsid w:val="00F5383F"/>
    <w:rsid w:val="00F53F43"/>
    <w:rsid w:val="00F54054"/>
    <w:rsid w:val="00F54389"/>
    <w:rsid w:val="00F563CA"/>
    <w:rsid w:val="00F570E4"/>
    <w:rsid w:val="00F62663"/>
    <w:rsid w:val="00F63241"/>
    <w:rsid w:val="00F63FF3"/>
    <w:rsid w:val="00F64D18"/>
    <w:rsid w:val="00F650DE"/>
    <w:rsid w:val="00F657C6"/>
    <w:rsid w:val="00F667FD"/>
    <w:rsid w:val="00F67D3A"/>
    <w:rsid w:val="00F7188E"/>
    <w:rsid w:val="00F720EB"/>
    <w:rsid w:val="00F72442"/>
    <w:rsid w:val="00F74615"/>
    <w:rsid w:val="00F747AA"/>
    <w:rsid w:val="00F751AA"/>
    <w:rsid w:val="00F75B2C"/>
    <w:rsid w:val="00F76D00"/>
    <w:rsid w:val="00F82379"/>
    <w:rsid w:val="00F83BB0"/>
    <w:rsid w:val="00F84218"/>
    <w:rsid w:val="00F843B1"/>
    <w:rsid w:val="00F86DB5"/>
    <w:rsid w:val="00F9061F"/>
    <w:rsid w:val="00F90888"/>
    <w:rsid w:val="00F91DEC"/>
    <w:rsid w:val="00F95463"/>
    <w:rsid w:val="00F95D03"/>
    <w:rsid w:val="00F95F5F"/>
    <w:rsid w:val="00FA06D6"/>
    <w:rsid w:val="00FA0D8F"/>
    <w:rsid w:val="00FA2825"/>
    <w:rsid w:val="00FA3E42"/>
    <w:rsid w:val="00FA4003"/>
    <w:rsid w:val="00FA478C"/>
    <w:rsid w:val="00FA523F"/>
    <w:rsid w:val="00FA68B9"/>
    <w:rsid w:val="00FA79FF"/>
    <w:rsid w:val="00FA7A93"/>
    <w:rsid w:val="00FB0FD3"/>
    <w:rsid w:val="00FB1100"/>
    <w:rsid w:val="00FB2245"/>
    <w:rsid w:val="00FB46B6"/>
    <w:rsid w:val="00FB5287"/>
    <w:rsid w:val="00FB7D91"/>
    <w:rsid w:val="00FB7F6D"/>
    <w:rsid w:val="00FC1720"/>
    <w:rsid w:val="00FC1EFD"/>
    <w:rsid w:val="00FC2436"/>
    <w:rsid w:val="00FC687E"/>
    <w:rsid w:val="00FC7129"/>
    <w:rsid w:val="00FC7146"/>
    <w:rsid w:val="00FC760C"/>
    <w:rsid w:val="00FC77D0"/>
    <w:rsid w:val="00FD0930"/>
    <w:rsid w:val="00FD3D7D"/>
    <w:rsid w:val="00FD3D86"/>
    <w:rsid w:val="00FD59C7"/>
    <w:rsid w:val="00FD606C"/>
    <w:rsid w:val="00FD6FBB"/>
    <w:rsid w:val="00FD75D5"/>
    <w:rsid w:val="00FE0702"/>
    <w:rsid w:val="00FE11AE"/>
    <w:rsid w:val="00FE14D3"/>
    <w:rsid w:val="00FE15BC"/>
    <w:rsid w:val="00FE2968"/>
    <w:rsid w:val="00FE39BD"/>
    <w:rsid w:val="00FE5609"/>
    <w:rsid w:val="00FE59F9"/>
    <w:rsid w:val="00FE64F6"/>
    <w:rsid w:val="00FE7465"/>
    <w:rsid w:val="00FF03E5"/>
    <w:rsid w:val="00FF04F5"/>
    <w:rsid w:val="00FF22E5"/>
    <w:rsid w:val="00FF3992"/>
    <w:rsid w:val="00FF4D6A"/>
    <w:rsid w:val="00FF6186"/>
    <w:rsid w:val="00FF6722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A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3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1C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CC0B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Гипертекстовая ссылка"/>
    <w:basedOn w:val="a0"/>
    <w:uiPriority w:val="99"/>
    <w:rsid w:val="00CC78E8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C309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s1">
    <w:name w:val="s_1"/>
    <w:basedOn w:val="a"/>
    <w:rsid w:val="006915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1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6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6411B"/>
    <w:rPr>
      <w:rFonts w:ascii="Calibri" w:eastAsia="Calibri" w:hAnsi="Calibri" w:cs="Times New Roman"/>
    </w:rPr>
  </w:style>
  <w:style w:type="character" w:styleId="a6">
    <w:name w:val="page number"/>
    <w:basedOn w:val="a0"/>
    <w:rsid w:val="00D6411B"/>
  </w:style>
  <w:style w:type="paragraph" w:customStyle="1" w:styleId="a7">
    <w:name w:val="Заголовок статьи"/>
    <w:basedOn w:val="a"/>
    <w:next w:val="a"/>
    <w:uiPriority w:val="99"/>
    <w:rsid w:val="00D6411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CA4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0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4F81-E480-4F76-A77B-197F8E67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8598</TotalTime>
  <Pages>12</Pages>
  <Words>5580</Words>
  <Characters>31807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685</cp:revision>
  <cp:lastPrinted>2018-05-03T23:25:00Z</cp:lastPrinted>
  <dcterms:created xsi:type="dcterms:W3CDTF">2013-03-28T06:31:00Z</dcterms:created>
  <dcterms:modified xsi:type="dcterms:W3CDTF">2019-01-29T05:13:00Z</dcterms:modified>
</cp:coreProperties>
</file>